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B1" w:rsidRPr="007754B1" w:rsidRDefault="007754B1" w:rsidP="007754B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bookmarkStart w:id="0" w:name="_page_518_0"/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7754B1" w:rsidRPr="007754B1" w:rsidRDefault="007754B1" w:rsidP="0077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ccf94676-8cc8-481e-bda5-8fab9254b757"/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 xml:space="preserve">Министерство образования, науки и молодежной политики </w:t>
      </w:r>
    </w:p>
    <w:p w:rsidR="007754B1" w:rsidRPr="007754B1" w:rsidRDefault="007754B1" w:rsidP="0077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Краснодарского края</w:t>
      </w:r>
      <w:bookmarkEnd w:id="1"/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‌‌</w:t>
      </w:r>
    </w:p>
    <w:p w:rsidR="007754B1" w:rsidRPr="007754B1" w:rsidRDefault="007754B1" w:rsidP="0077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754B1" w:rsidRPr="007754B1" w:rsidRDefault="007754B1" w:rsidP="007754B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a8a890ff-bfa6-4231-8640-f7224df0df51"/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Департамент муниципального образования город Краснодар</w:t>
      </w:r>
      <w:bookmarkEnd w:id="2"/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7754B1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7754B1" w:rsidRPr="007754B1" w:rsidRDefault="007754B1" w:rsidP="0077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общеобразовательное учреждение муниципального образования город Краснодар</w:t>
      </w:r>
    </w:p>
    <w:p w:rsidR="007754B1" w:rsidRPr="007754B1" w:rsidRDefault="007754B1" w:rsidP="0077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 xml:space="preserve">основная общеобразовательная школа № 79 </w:t>
      </w:r>
    </w:p>
    <w:p w:rsidR="007754B1" w:rsidRPr="007754B1" w:rsidRDefault="007754B1" w:rsidP="007754B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</w:rPr>
      </w:pPr>
      <w:r w:rsidRPr="007754B1">
        <w:rPr>
          <w:rFonts w:ascii="Times New Roman" w:eastAsia="Calibri" w:hAnsi="Times New Roman" w:cs="Times New Roman"/>
          <w:b/>
          <w:color w:val="000000"/>
          <w:sz w:val="28"/>
        </w:rPr>
        <w:t>имени Героя Советского Союза Семёна Кокоры</w:t>
      </w:r>
    </w:p>
    <w:p w:rsidR="007754B1" w:rsidRPr="007754B1" w:rsidRDefault="007754B1" w:rsidP="007754B1">
      <w:pPr>
        <w:spacing w:after="0" w:line="259" w:lineRule="auto"/>
        <w:ind w:left="120"/>
        <w:rPr>
          <w:rFonts w:ascii="Times New Roman" w:eastAsia="Calibri" w:hAnsi="Times New Roman" w:cs="Times New Roman"/>
        </w:rPr>
      </w:pPr>
    </w:p>
    <w:p w:rsidR="007754B1" w:rsidRPr="007754B1" w:rsidRDefault="007754B1" w:rsidP="007754B1">
      <w:pPr>
        <w:spacing w:after="1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1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231"/>
        <w:gridCol w:w="3261"/>
      </w:tblGrid>
      <w:tr w:rsidR="007754B1" w:rsidRPr="007754B1" w:rsidTr="00D70EF4">
        <w:tc>
          <w:tcPr>
            <w:tcW w:w="3114" w:type="dxa"/>
          </w:tcPr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29.08.2022 г.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____Л.И. Черникова</w:t>
            </w:r>
          </w:p>
        </w:tc>
        <w:tc>
          <w:tcPr>
            <w:tcW w:w="3231" w:type="dxa"/>
          </w:tcPr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от 30.08.2022 г. 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Самохвалова</w:t>
            </w:r>
          </w:p>
        </w:tc>
        <w:tc>
          <w:tcPr>
            <w:tcW w:w="3261" w:type="dxa"/>
          </w:tcPr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31.08.2022 г.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№ 170/6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ООШ № 79</w:t>
            </w:r>
          </w:p>
          <w:p w:rsidR="007754B1" w:rsidRPr="007754B1" w:rsidRDefault="007754B1" w:rsidP="007754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B1">
              <w:rPr>
                <w:rFonts w:ascii="Times New Roman" w:eastAsia="Times New Roman" w:hAnsi="Times New Roman" w:cs="Times New Roman"/>
                <w:sz w:val="24"/>
                <w:szCs w:val="24"/>
              </w:rPr>
              <w:t>____ А.В. Бобровсккая</w:t>
            </w:r>
          </w:p>
        </w:tc>
      </w:tr>
    </w:tbl>
    <w:p w:rsidR="007754B1" w:rsidRPr="007754B1" w:rsidRDefault="007754B1" w:rsidP="007754B1">
      <w:pPr>
        <w:spacing w:after="16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4B1" w:rsidRPr="007754B1" w:rsidRDefault="007754B1" w:rsidP="007754B1">
      <w:pPr>
        <w:spacing w:after="1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54B1" w:rsidRPr="007754B1" w:rsidRDefault="007754B1" w:rsidP="007754B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54B1" w:rsidRPr="007754B1" w:rsidRDefault="007754B1" w:rsidP="007754B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54B1" w:rsidRPr="007754B1" w:rsidRDefault="007754B1" w:rsidP="007754B1">
      <w:pPr>
        <w:widowControl w:val="0"/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4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АБОЧАЯ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widowControl w:val="0"/>
        <w:tabs>
          <w:tab w:val="left" w:pos="48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: </w:t>
      </w:r>
      <w:r w:rsidRPr="007754B1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финансовой грамотности»</w:t>
      </w: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рове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(кл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асс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)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u w:val="single"/>
        </w:rPr>
        <w:t>основное общее</w:t>
      </w:r>
      <w:r w:rsidRPr="007754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образование 5</w:t>
      </w:r>
      <w:r w:rsidRPr="007754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-</w:t>
      </w:r>
      <w:r w:rsidRPr="007754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</w:t>
      </w:r>
      <w:r w:rsidRPr="007754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класс</w:t>
      </w:r>
    </w:p>
    <w:p w:rsidR="007754B1" w:rsidRPr="007754B1" w:rsidRDefault="007754B1" w:rsidP="007754B1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7754B1" w:rsidRPr="007754B1" w:rsidRDefault="007754B1" w:rsidP="007754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7754B1"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34</w:t>
      </w:r>
      <w:r w:rsidRPr="007754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7754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ч.</w:t>
      </w: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widowControl w:val="0"/>
        <w:tabs>
          <w:tab w:val="left" w:pos="17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У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ч</w:t>
      </w:r>
      <w:r w:rsidRPr="007754B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ел</w:t>
      </w:r>
      <w:r w:rsidRPr="007754B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ь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Лебедева Т.Н., Невская О.Г., Русакова В.Т.</w:t>
      </w:r>
      <w:bookmarkStart w:id="3" w:name="_GoBack"/>
      <w:bookmarkEnd w:id="3"/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widowControl w:val="0"/>
        <w:tabs>
          <w:tab w:val="left" w:pos="0"/>
          <w:tab w:val="left" w:pos="5234"/>
          <w:tab w:val="left" w:pos="5655"/>
          <w:tab w:val="left" w:pos="6787"/>
          <w:tab w:val="left" w:pos="8399"/>
        </w:tabs>
        <w:spacing w:after="0" w:line="239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г</w:t>
      </w: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ра</w:t>
      </w:r>
      <w:r w:rsidRPr="007754B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мм</w:t>
      </w: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b/>
          <w:bCs/>
          <w:spacing w:val="88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разр</w:t>
      </w:r>
      <w:r w:rsidRPr="007754B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б</w:t>
      </w:r>
      <w:r w:rsidRPr="007754B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ана</w:t>
      </w:r>
      <w:r w:rsidRPr="007754B1">
        <w:rPr>
          <w:rFonts w:ascii="Times New Roman" w:eastAsia="Times New Roman" w:hAnsi="Times New Roman" w:cs="Times New Roman"/>
          <w:b/>
          <w:bCs/>
          <w:spacing w:val="88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b/>
          <w:bCs/>
          <w:spacing w:val="8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оотв</w:t>
      </w:r>
      <w:r w:rsidRPr="007754B1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е</w:t>
      </w:r>
      <w:r w:rsidRPr="007754B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b/>
          <w:bCs/>
          <w:spacing w:val="8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требова</w:t>
      </w:r>
      <w:r w:rsidRPr="007754B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ни</w:t>
      </w:r>
      <w:r w:rsidRPr="007754B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7754B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ми</w:t>
      </w:r>
      <w:r w:rsidRPr="007754B1">
        <w:rPr>
          <w:rFonts w:ascii="Times New Roman" w:eastAsia="Times New Roman" w:hAnsi="Times New Roman" w:cs="Times New Roman"/>
          <w:b/>
          <w:bCs/>
          <w:spacing w:val="95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7754B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Г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ОС</w:t>
      </w:r>
      <w:r w:rsidRPr="007754B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О,</w:t>
      </w:r>
      <w:r w:rsidRPr="007754B1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нове</w:t>
      </w:r>
      <w:r w:rsidRPr="007754B1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осн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вной</w:t>
      </w:r>
      <w:r w:rsidRPr="007754B1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тел</w:t>
      </w:r>
      <w:r w:rsidRPr="007754B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7754B1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про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амм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7754B1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сн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вного</w:t>
      </w:r>
      <w:r w:rsidRPr="007754B1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щего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зования,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с </w:t>
      </w:r>
      <w:r w:rsidRPr="007754B1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7754B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ом про</w:t>
      </w:r>
      <w:r w:rsidRPr="007754B1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г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ам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мы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восп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тания,</w:t>
      </w:r>
      <w:r w:rsidRPr="007754B1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соответ</w:t>
      </w:r>
      <w:r w:rsidRPr="007754B1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письмом</w:t>
      </w:r>
      <w:r w:rsidRPr="007754B1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ини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тер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зовани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7754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ки</w:t>
      </w:r>
      <w:r w:rsidRPr="007754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оло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ежной</w:t>
      </w:r>
      <w:r w:rsidRPr="007754B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п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ол</w:t>
      </w:r>
      <w:r w:rsidRPr="007754B1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тики</w:t>
      </w:r>
      <w:r w:rsidRPr="007754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К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ас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кого</w:t>
      </w:r>
      <w:r w:rsidRPr="007754B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края</w:t>
      </w:r>
      <w:r w:rsidRPr="007754B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Pr="007754B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13</w:t>
      </w:r>
      <w:r w:rsidRPr="007754B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07</w:t>
      </w:r>
      <w:r w:rsidRPr="007754B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2021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№</w:t>
      </w:r>
      <w:r w:rsidRPr="007754B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47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-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01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-1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3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-14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5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46/21</w:t>
      </w:r>
      <w:r w:rsidRPr="007754B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«О</w:t>
      </w:r>
      <w:r w:rsidRPr="007754B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та</w:t>
      </w:r>
      <w:r w:rsidRPr="007754B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нии</w:t>
      </w:r>
      <w:r w:rsidRPr="007754B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аб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очих</w:t>
      </w:r>
      <w:r w:rsidRPr="007754B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прогр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амм</w:t>
      </w:r>
      <w:r w:rsidRPr="007754B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754B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ч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ы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7754B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едм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етов</w:t>
      </w:r>
      <w:r w:rsidRPr="007754B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кал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рн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-тем</w:t>
      </w:r>
      <w:r w:rsidRPr="007754B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тическо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г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пл</w:t>
      </w:r>
      <w:r w:rsidRPr="007754B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анир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ван</w:t>
      </w:r>
      <w:r w:rsidRPr="007754B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7754B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я</w:t>
      </w:r>
      <w:r w:rsidRPr="007754B1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»</w:t>
      </w:r>
      <w:r w:rsidRPr="007754B1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4B1" w:rsidRPr="007754B1" w:rsidRDefault="007754B1" w:rsidP="007754B1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4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7754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7754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754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4B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754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754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775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 w:rsidRPr="007754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754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bookmarkEnd w:id="0"/>
    </w:p>
    <w:p w:rsidR="007754B1" w:rsidRDefault="007754B1" w:rsidP="00AC3999">
      <w:pPr>
        <w:pStyle w:val="31"/>
        <w:keepNext/>
        <w:keepLines/>
        <w:shd w:val="clear" w:color="auto" w:fill="auto"/>
        <w:tabs>
          <w:tab w:val="left" w:pos="284"/>
        </w:tabs>
        <w:spacing w:after="0" w:line="276" w:lineRule="auto"/>
        <w:ind w:firstLine="426"/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</w:pPr>
    </w:p>
    <w:p w:rsidR="007754B1" w:rsidRDefault="007754B1" w:rsidP="00AC3999">
      <w:pPr>
        <w:pStyle w:val="31"/>
        <w:keepNext/>
        <w:keepLines/>
        <w:shd w:val="clear" w:color="auto" w:fill="auto"/>
        <w:tabs>
          <w:tab w:val="left" w:pos="284"/>
        </w:tabs>
        <w:spacing w:after="0" w:line="276" w:lineRule="auto"/>
        <w:ind w:firstLine="426"/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</w:pPr>
    </w:p>
    <w:p w:rsidR="00F977A1" w:rsidRPr="00AC3999" w:rsidRDefault="00F977A1" w:rsidP="00AC3999">
      <w:pPr>
        <w:pStyle w:val="31"/>
        <w:keepNext/>
        <w:keepLines/>
        <w:shd w:val="clear" w:color="auto" w:fill="auto"/>
        <w:tabs>
          <w:tab w:val="left" w:pos="284"/>
        </w:tabs>
        <w:spacing w:after="0"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C3999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977A1" w:rsidRPr="00AC3999" w:rsidRDefault="00F977A1" w:rsidP="00AC3999">
      <w:pPr>
        <w:pStyle w:val="a3"/>
        <w:shd w:val="clear" w:color="auto" w:fill="auto"/>
        <w:tabs>
          <w:tab w:val="left" w:pos="284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«Финансовая грамотность» разрабо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тана в соответствии с Федеральным государственным стандартом основного общего образования (далее - ФГОС ООО) и направлена на достижение планируемых результатов, обеспечивающих разви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тие личности подростков, на их мотивацию к познанию, на приоб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щение к общечеловеческим ценностям.</w:t>
      </w:r>
    </w:p>
    <w:p w:rsidR="00F977A1" w:rsidRPr="00AC3999" w:rsidRDefault="00F977A1" w:rsidP="00AC3999">
      <w:pPr>
        <w:pStyle w:val="a3"/>
        <w:shd w:val="clear" w:color="auto" w:fill="auto"/>
        <w:tabs>
          <w:tab w:val="left" w:pos="284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color w:val="000000"/>
          <w:sz w:val="24"/>
          <w:szCs w:val="24"/>
        </w:rPr>
        <w:t>Программа соответствует примерной программе внеурочной деятельности (основное общее образование) и требованиям к до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полнительным образовательным программам.</w:t>
      </w:r>
    </w:p>
    <w:p w:rsidR="00F977A1" w:rsidRPr="00AC3999" w:rsidRDefault="00F977A1" w:rsidP="00AC3999">
      <w:pPr>
        <w:pStyle w:val="a3"/>
        <w:shd w:val="clear" w:color="auto" w:fill="auto"/>
        <w:tabs>
          <w:tab w:val="left" w:pos="284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color w:val="000000"/>
          <w:sz w:val="24"/>
          <w:szCs w:val="24"/>
        </w:rPr>
        <w:t>«Финансовая грамотность» является прикладным курсом, реа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лизующим интересы обучающихся 5-7 классов в сфере экономики семьи. Курс рассчитан на 68 часов: 34 часа в 5-6 классах, 34 часа - в 7 классе.</w:t>
      </w:r>
    </w:p>
    <w:p w:rsidR="00F977A1" w:rsidRPr="00AC3999" w:rsidRDefault="00F977A1" w:rsidP="00AC3999">
      <w:pPr>
        <w:pStyle w:val="101"/>
        <w:shd w:val="clear" w:color="auto" w:fill="auto"/>
        <w:tabs>
          <w:tab w:val="left" w:pos="284"/>
        </w:tabs>
        <w:spacing w:before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C3999"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  <w:t>Место курса в образовательной системе: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color w:val="000000"/>
          <w:sz w:val="24"/>
          <w:szCs w:val="24"/>
        </w:rPr>
        <w:t>курс может быть включён в вариативную часть основной об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щеобразовательной программы как курс внеурочной деятельности по научно-познавательному направлению;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color w:val="000000"/>
          <w:sz w:val="24"/>
          <w:szCs w:val="24"/>
        </w:rPr>
        <w:t>курс может быть использован как программа дополнительного образования подростков в общеобразовательной организа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ции;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color w:val="000000"/>
          <w:sz w:val="24"/>
          <w:szCs w:val="24"/>
        </w:rPr>
        <w:t>курс может быть использован как программа дополнительно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образования в образовательных организациях дополнительного образования детей, где она является основной (Порядок организа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ции и осуществления образовательной деятельности по дополни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общеобразовательным программам, утверждённый При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казом Минобрнауки России от 29.08.2013 № 1008), а также в иных организациях, имеющих соответствующие лицензии (п. 5 ст. 31 Фе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дерального закона от 29.12.2012 № 273-ФЗ «Об образовании в Рос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сийской Федерации»).</w:t>
      </w:r>
    </w:p>
    <w:p w:rsidR="00F977A1" w:rsidRPr="00AC3999" w:rsidRDefault="00F977A1" w:rsidP="00AC3999">
      <w:pPr>
        <w:pStyle w:val="101"/>
        <w:shd w:val="clear" w:color="auto" w:fill="auto"/>
        <w:tabs>
          <w:tab w:val="left" w:pos="284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курса «Финансовая грамотность»: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color w:val="000000"/>
          <w:sz w:val="24"/>
          <w:szCs w:val="24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</w:t>
      </w:r>
      <w:r w:rsidRPr="00AC3999">
        <w:rPr>
          <w:rFonts w:ascii="Times New Roman" w:hAnsi="Times New Roman" w:cs="Times New Roman"/>
          <w:color w:val="000000"/>
          <w:sz w:val="24"/>
          <w:szCs w:val="24"/>
        </w:rPr>
        <w:softHyphen/>
        <w:t>сово грамотного поведения;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Основные содержательные линии курса «Финансовая грамотность»: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деньги, их история, виды, функции;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семейный бюджет;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экономические отношения семьи и государства;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человек и финансовые организации;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собственный бизнес.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межпредметные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lastRenderedPageBreak/>
        <w:t>Учебные материалы и задания подобраны в соответствии с возрастными особенностями детей и включают: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задачи с элементарными денежными расчётами;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кейсы по экономике семьи;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игры, практические задания по работе с простой финансовой информацией;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построение графиков и диаграмм;</w:t>
      </w:r>
    </w:p>
    <w:p w:rsidR="00F977A1" w:rsidRPr="00AC3999" w:rsidRDefault="00F977A1" w:rsidP="00AC399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AC3999">
        <w:rPr>
          <w:rFonts w:ascii="Times New Roman" w:hAnsi="Times New Roman" w:cs="Times New Roman"/>
          <w:sz w:val="24"/>
          <w:szCs w:val="24"/>
        </w:rPr>
        <w:t>мини-исследования и проекты в области экономических отношений в семье и обществе.</w:t>
      </w:r>
    </w:p>
    <w:p w:rsidR="00F977A1" w:rsidRPr="00AC3999" w:rsidRDefault="00F977A1" w:rsidP="00AC3999">
      <w:pPr>
        <w:pStyle w:val="a3"/>
        <w:shd w:val="clear" w:color="auto" w:fill="auto"/>
        <w:spacing w:before="0" w:line="307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hAnsi="Times New Roman" w:cs="Times New Roman"/>
          <w:sz w:val="24"/>
          <w:szCs w:val="24"/>
        </w:rPr>
        <w:t>В процессе изучения курса формируются умения и навыки работы с текстами, таблицами, схемами, а также навыки поиска,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и предоставления информации и публичных выступлений, проектной работы и работы в малых группах.</w:t>
      </w:r>
    </w:p>
    <w:p w:rsidR="00F977A1" w:rsidRPr="00AC3999" w:rsidRDefault="00F977A1" w:rsidP="00AC3999">
      <w:pPr>
        <w:widowControl w:val="0"/>
        <w:spacing w:after="0" w:line="26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F977A1" w:rsidRPr="00AC3999" w:rsidRDefault="00F977A1" w:rsidP="00AC3999">
      <w:pPr>
        <w:widowControl w:val="0"/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(личностные характеристики и установки) изучения курса «Финансовая грамотность»:</w:t>
      </w:r>
    </w:p>
    <w:p w:rsidR="00F977A1" w:rsidRPr="00AC3999" w:rsidRDefault="00F977A1" w:rsidP="00AC3999">
      <w:pPr>
        <w:widowControl w:val="0"/>
        <w:numPr>
          <w:ilvl w:val="0"/>
          <w:numId w:val="1"/>
        </w:numPr>
        <w:tabs>
          <w:tab w:val="left" w:pos="802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семьи, общества и государства, по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нимание экономических проблем семьи и участие в их обсуждении, понимание финансовых связей семьи и государства;</w:t>
      </w:r>
    </w:p>
    <w:p w:rsidR="00F977A1" w:rsidRPr="00AC3999" w:rsidRDefault="00F977A1" w:rsidP="00AC3999">
      <w:pPr>
        <w:widowControl w:val="0"/>
        <w:numPr>
          <w:ilvl w:val="0"/>
          <w:numId w:val="1"/>
        </w:numPr>
        <w:tabs>
          <w:tab w:val="left" w:pos="807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мире финан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совых отношений: сопоставление доходов и расходов, расчёт про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центов, сопоставление доходности вложений на простых примерах;</w:t>
      </w:r>
    </w:p>
    <w:p w:rsidR="00F977A1" w:rsidRPr="00AC3999" w:rsidRDefault="00F977A1" w:rsidP="00AC3999">
      <w:pPr>
        <w:widowControl w:val="0"/>
        <w:numPr>
          <w:ilvl w:val="0"/>
          <w:numId w:val="1"/>
        </w:numPr>
        <w:tabs>
          <w:tab w:val="left" w:pos="812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F977A1" w:rsidRPr="00AC3999" w:rsidRDefault="00F977A1" w:rsidP="00AC3999">
      <w:pPr>
        <w:widowControl w:val="0"/>
        <w:numPr>
          <w:ilvl w:val="0"/>
          <w:numId w:val="1"/>
        </w:numPr>
        <w:tabs>
          <w:tab w:val="left" w:pos="802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со взрослыми и сверстниками в игро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F977A1" w:rsidRPr="00AC3999" w:rsidRDefault="00F977A1" w:rsidP="00AC3999">
      <w:pPr>
        <w:widowControl w:val="0"/>
        <w:numPr>
          <w:ilvl w:val="0"/>
          <w:numId w:val="1"/>
        </w:numPr>
        <w:tabs>
          <w:tab w:val="left" w:pos="807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собственной финансовой грамот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мотивации к её развитию.</w:t>
      </w:r>
    </w:p>
    <w:p w:rsidR="00F977A1" w:rsidRPr="00AC3999" w:rsidRDefault="00F977A1" w:rsidP="00AC3999">
      <w:pPr>
        <w:widowControl w:val="0"/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изучения курса «Финансовая грамотность»:</w:t>
      </w:r>
    </w:p>
    <w:p w:rsidR="00F977A1" w:rsidRPr="00AC3999" w:rsidRDefault="00F977A1" w:rsidP="00AC3999">
      <w:pPr>
        <w:widowControl w:val="0"/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F977A1" w:rsidRPr="00AC3999" w:rsidRDefault="00F977A1" w:rsidP="00AC3999">
      <w:pPr>
        <w:widowControl w:val="0"/>
        <w:numPr>
          <w:ilvl w:val="0"/>
          <w:numId w:val="1"/>
        </w:numPr>
        <w:tabs>
          <w:tab w:val="left" w:pos="822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поиска, сбора, обработ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анализа, организации, передачи и интерпретации простой фи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нансовой информации, содержащейся на специализированных ин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тернет-сайтах, в газетах и журналах, на основе проведения простых опросов и интервью;</w:t>
      </w:r>
    </w:p>
    <w:p w:rsidR="00F977A1" w:rsidRPr="00AC3999" w:rsidRDefault="00F977A1" w:rsidP="00AC3999">
      <w:pPr>
        <w:widowControl w:val="0"/>
        <w:numPr>
          <w:ilvl w:val="0"/>
          <w:numId w:val="1"/>
        </w:numPr>
        <w:tabs>
          <w:tab w:val="left" w:pos="567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представлять результаты анализа простой финансо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статистической информации в зависимости от поставленных задач в виде таблицы, схемы, графика, диаграммы, в том числе диа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связей;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2102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логических действий сравнения преимуществ и недостатков разных видов денег, доходов и расходов, возможно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работы по найму и ведения собственного бизнеса, анализ ин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о средней заработной плате в регионе проживания,</w:t>
      </w:r>
      <w:r w:rsidRPr="00AC3999">
        <w:rPr>
          <w:rFonts w:ascii="Times New Roman" w:hAnsi="Times New Roman" w:cs="Times New Roman"/>
          <w:sz w:val="24"/>
          <w:szCs w:val="24"/>
        </w:rPr>
        <w:t xml:space="preserve"> 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рассуждений-обоснований (от исходных посылок к суждению и умозаключению);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851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в области экономики семьи, учебное исследование экономических отношений в семье и обществе).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2102"/>
        </w:tabs>
        <w:spacing w:before="0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самостоятельное планирование действий по изучению экономики семьи, экономических отношений в семье и обществе;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851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применение приёмов саморегуляции для достижения эффектов успокоения, восстановления и активизации.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2102"/>
        </w:tabs>
        <w:spacing w:before="0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проведении исследований экономических отношений в семье и обществе;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формулировать, аргументировать и отстаивать своё мнение;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2102"/>
        </w:tabs>
        <w:spacing w:before="0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результаты изучения курса «Финансовая грамотность»: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делать выводы и давать обоснованные оценки экономических ситуаций на простых примерах; 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элементарных проблем в области семейных финансов и нахождение путей их решения;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расширение кругозора в области экономической жизни общества и активизация </w:t>
      </w:r>
      <w:r w:rsidRPr="00A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познавательного интереса к изучению общественных дисциплин.</w:t>
      </w:r>
    </w:p>
    <w:p w:rsidR="00F977A1" w:rsidRPr="00AC3999" w:rsidRDefault="00F977A1" w:rsidP="00AC3999">
      <w:pPr>
        <w:pStyle w:val="a3"/>
        <w:tabs>
          <w:tab w:val="left" w:pos="284"/>
          <w:tab w:val="left" w:pos="567"/>
          <w:tab w:val="left" w:pos="709"/>
        </w:tabs>
        <w:spacing w:before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68F" w:rsidRPr="00AC3999" w:rsidRDefault="00F977A1" w:rsidP="00AC3999">
      <w:pPr>
        <w:pStyle w:val="31"/>
        <w:keepNext/>
        <w:keepLines/>
        <w:shd w:val="clear" w:color="auto" w:fill="auto"/>
        <w:spacing w:after="0" w:line="276" w:lineRule="auto"/>
        <w:ind w:left="2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999">
        <w:rPr>
          <w:rFonts w:ascii="Times New Roman" w:hAnsi="Times New Roman" w:cs="Times New Roman"/>
          <w:sz w:val="24"/>
          <w:szCs w:val="24"/>
        </w:rPr>
        <w:br w:type="page"/>
      </w:r>
      <w:r w:rsidRPr="00A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Style w:val="a7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59"/>
        <w:gridCol w:w="4180"/>
        <w:gridCol w:w="3333"/>
        <w:gridCol w:w="1807"/>
      </w:tblGrid>
      <w:tr w:rsidR="009B268F" w:rsidRPr="00AC3999" w:rsidTr="009B268F">
        <w:tc>
          <w:tcPr>
            <w:tcW w:w="959" w:type="dxa"/>
            <w:vAlign w:val="center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80" w:type="dxa"/>
            <w:vAlign w:val="center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33" w:type="dxa"/>
            <w:vAlign w:val="center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807" w:type="dxa"/>
            <w:vAlign w:val="center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9B268F" w:rsidRPr="00AC3999" w:rsidTr="009B268F">
        <w:tc>
          <w:tcPr>
            <w:tcW w:w="10279" w:type="dxa"/>
            <w:gridSpan w:val="4"/>
            <w:vAlign w:val="center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классы</w:t>
            </w:r>
          </w:p>
        </w:tc>
      </w:tr>
      <w:tr w:rsidR="009B268F" w:rsidRPr="00AC3999" w:rsidTr="009B268F">
        <w:tc>
          <w:tcPr>
            <w:tcW w:w="8472" w:type="dxa"/>
            <w:gridSpan w:val="3"/>
            <w:vAlign w:val="center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 «Финансовая грамотность»</w:t>
            </w:r>
          </w:p>
        </w:tc>
        <w:tc>
          <w:tcPr>
            <w:tcW w:w="1807" w:type="dxa"/>
            <w:vAlign w:val="center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B268F" w:rsidRPr="00AC3999" w:rsidTr="00AC3999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after="6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r w:rsidRPr="00A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AC3999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AC3999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AC3999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Учимся оценивать своё финансо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поведение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0D7594">
        <w:tc>
          <w:tcPr>
            <w:tcW w:w="8472" w:type="dxa"/>
            <w:gridSpan w:val="3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Доходы и расходы семьи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B268F" w:rsidRPr="00AC3999" w:rsidTr="009B268F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Деньги: что это такое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9B268F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9B268F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9B268F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9B268F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Исследуем доходы семьи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after="12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268F" w:rsidRPr="00AC3999" w:rsidTr="009B268F">
        <w:tc>
          <w:tcPr>
            <w:tcW w:w="959" w:type="dxa"/>
          </w:tcPr>
          <w:p w:rsidR="009B268F" w:rsidRPr="00AC3999" w:rsidRDefault="009B268F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«Доходы семьи»</w:t>
            </w:r>
          </w:p>
        </w:tc>
        <w:tc>
          <w:tcPr>
            <w:tcW w:w="3333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9B268F" w:rsidRPr="00AC3999" w:rsidRDefault="009B268F" w:rsidP="00AC3999">
            <w:pPr>
              <w:pStyle w:val="a3"/>
              <w:shd w:val="clear" w:color="auto" w:fill="auto"/>
              <w:spacing w:before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Исследуем расходы семьи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after="12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83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«Семей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бюджет»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изуче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модуля 1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заний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портфолио «Дохо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 расходы семьи»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портфо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лио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624EFD">
        <w:tc>
          <w:tcPr>
            <w:tcW w:w="8472" w:type="dxa"/>
            <w:gridSpan w:val="3"/>
            <w:vAlign w:val="center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Модуль 2. Риски потери денег и имущества и как человек может от этого защититься</w:t>
            </w:r>
          </w:p>
        </w:tc>
        <w:tc>
          <w:tcPr>
            <w:tcW w:w="1807" w:type="dxa"/>
            <w:vAlign w:val="center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6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83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after="12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надёжность страховых компаний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Учебная экскурсия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83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«Страхо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вание»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изуче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модуля 2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EFD" w:rsidRPr="00AC3999" w:rsidTr="009B268F">
        <w:tc>
          <w:tcPr>
            <w:tcW w:w="959" w:type="dxa"/>
          </w:tcPr>
          <w:p w:rsidR="00624EFD" w:rsidRPr="00AC3999" w:rsidRDefault="00624EFD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0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портфолио «Риски потери денег и имущества и как человек может от этого защи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титься»</w:t>
            </w:r>
          </w:p>
        </w:tc>
        <w:tc>
          <w:tcPr>
            <w:tcW w:w="3333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78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порт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фолио</w:t>
            </w:r>
          </w:p>
        </w:tc>
        <w:tc>
          <w:tcPr>
            <w:tcW w:w="1807" w:type="dxa"/>
          </w:tcPr>
          <w:p w:rsidR="00624EFD" w:rsidRPr="00AC3999" w:rsidRDefault="00624EFD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0" w:type="dxa"/>
            <w:vMerge w:val="restart"/>
          </w:tcPr>
          <w:p w:rsidR="009A40D7" w:rsidRPr="00AC3999" w:rsidRDefault="009A40D7" w:rsidP="00AC3999">
            <w:pPr>
              <w:pStyle w:val="a3"/>
              <w:spacing w:before="0" w:line="230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часы</w:t>
            </w:r>
          </w:p>
        </w:tc>
        <w:tc>
          <w:tcPr>
            <w:tcW w:w="3333" w:type="dxa"/>
            <w:vMerge w:val="restart"/>
          </w:tcPr>
          <w:p w:rsidR="009A40D7" w:rsidRPr="00AC3999" w:rsidRDefault="009A40D7" w:rsidP="00AC399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9A40D7" w:rsidRPr="00AC3999" w:rsidRDefault="009A40D7" w:rsidP="00AC3999">
            <w:pPr>
              <w:pStyle w:val="a3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0" w:type="dxa"/>
            <w:vMerge/>
          </w:tcPr>
          <w:p w:rsidR="009A40D7" w:rsidRPr="00AC3999" w:rsidRDefault="009A40D7" w:rsidP="00AC3999">
            <w:pPr>
              <w:pStyle w:val="a3"/>
              <w:spacing w:before="0" w:line="230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A40D7" w:rsidRPr="00AC3999" w:rsidRDefault="009A40D7" w:rsidP="00AC3999">
            <w:pPr>
              <w:pStyle w:val="a3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0" w:type="dxa"/>
            <w:vMerge/>
          </w:tcPr>
          <w:p w:rsidR="009A40D7" w:rsidRPr="00AC3999" w:rsidRDefault="009A40D7" w:rsidP="00AC3999">
            <w:pPr>
              <w:pStyle w:val="a3"/>
              <w:spacing w:before="0" w:line="230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A40D7" w:rsidRPr="00AC3999" w:rsidRDefault="009A40D7" w:rsidP="00AC3999">
            <w:pPr>
              <w:pStyle w:val="a3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0" w:type="dxa"/>
            <w:vMerge/>
          </w:tcPr>
          <w:p w:rsidR="009A40D7" w:rsidRPr="00AC3999" w:rsidRDefault="009A40D7" w:rsidP="00AC3999">
            <w:pPr>
              <w:pStyle w:val="a3"/>
              <w:spacing w:before="0" w:line="230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A40D7" w:rsidRPr="00AC3999" w:rsidRDefault="009A40D7" w:rsidP="00AC3999">
            <w:pPr>
              <w:pStyle w:val="a3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0" w:type="dxa"/>
            <w:vMerge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9A40D7" w:rsidRPr="00AC3999" w:rsidRDefault="009A40D7" w:rsidP="00AC399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D7" w:rsidRPr="00AC3999" w:rsidTr="000D7594">
        <w:tc>
          <w:tcPr>
            <w:tcW w:w="8472" w:type="dxa"/>
            <w:gridSpan w:val="3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right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A40D7" w:rsidRPr="00AC3999" w:rsidTr="000D7594">
        <w:tc>
          <w:tcPr>
            <w:tcW w:w="10279" w:type="dxa"/>
            <w:gridSpan w:val="4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9A40D7" w:rsidRPr="00AC3999" w:rsidTr="000D7594">
        <w:tc>
          <w:tcPr>
            <w:tcW w:w="8472" w:type="dxa"/>
            <w:gridSpan w:val="3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60" w:lineRule="exact"/>
              <w:ind w:left="12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6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налоги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Учимся считать налоги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83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after="12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Учебная экскурсия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социальные пособия и какие они бывают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83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«Оформляем соци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альное пособие»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after="12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«Соци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альные пособия»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изуче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модуля 3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портфолио «Чело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 и государство: как они взаи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модействуют»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after="6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9A40D7" w:rsidRPr="00AC3999" w:rsidRDefault="009A40D7" w:rsidP="00AC3999">
            <w:pPr>
              <w:pStyle w:val="a3"/>
              <w:shd w:val="clear" w:color="auto" w:fill="auto"/>
              <w:spacing w:before="60" w:line="230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A40D7">
        <w:tc>
          <w:tcPr>
            <w:tcW w:w="8472" w:type="dxa"/>
            <w:gridSpan w:val="3"/>
            <w:vAlign w:val="center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Модуль 4. Услуги финансовых организаций и собственный бизнес</w:t>
            </w:r>
          </w:p>
        </w:tc>
        <w:tc>
          <w:tcPr>
            <w:tcW w:w="1807" w:type="dxa"/>
            <w:vAlign w:val="center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6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нужны банки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вклады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сайт Центрального банка 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83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after="12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A40D7">
        <w:tc>
          <w:tcPr>
            <w:tcW w:w="959" w:type="dxa"/>
            <w:vAlign w:val="center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 финансовых по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терь и увеличить доходы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работает банк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Учебная экскурсия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Учебные мини-проекты «Банков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услуги для семьи»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бизнесе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Как открыть фирму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0D7" w:rsidRPr="00AC3999" w:rsidTr="009B268F">
        <w:tc>
          <w:tcPr>
            <w:tcW w:w="959" w:type="dxa"/>
          </w:tcPr>
          <w:p w:rsidR="009A40D7" w:rsidRPr="00AC3999" w:rsidRDefault="009A40D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0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нужны бизнес-инкубаторы</w:t>
            </w:r>
          </w:p>
        </w:tc>
        <w:tc>
          <w:tcPr>
            <w:tcW w:w="3333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Учебная экскурсия</w:t>
            </w:r>
          </w:p>
        </w:tc>
        <w:tc>
          <w:tcPr>
            <w:tcW w:w="1807" w:type="dxa"/>
          </w:tcPr>
          <w:p w:rsidR="009A40D7" w:rsidRPr="00AC3999" w:rsidRDefault="009A40D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9B268F">
        <w:tc>
          <w:tcPr>
            <w:tcW w:w="959" w:type="dxa"/>
          </w:tcPr>
          <w:p w:rsidR="00E872A7" w:rsidRPr="00AC3999" w:rsidRDefault="00E872A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0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3333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9B268F">
        <w:tc>
          <w:tcPr>
            <w:tcW w:w="959" w:type="dxa"/>
          </w:tcPr>
          <w:p w:rsidR="00E872A7" w:rsidRPr="00AC3999" w:rsidRDefault="00E872A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0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83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3333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9B268F">
        <w:tc>
          <w:tcPr>
            <w:tcW w:w="959" w:type="dxa"/>
          </w:tcPr>
          <w:p w:rsidR="00E872A7" w:rsidRPr="00AC3999" w:rsidRDefault="00E872A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0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83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3333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9B268F">
        <w:tc>
          <w:tcPr>
            <w:tcW w:w="959" w:type="dxa"/>
          </w:tcPr>
          <w:p w:rsidR="00E872A7" w:rsidRPr="00AC3999" w:rsidRDefault="00E872A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0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изуче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модуля 4</w:t>
            </w:r>
          </w:p>
        </w:tc>
        <w:tc>
          <w:tcPr>
            <w:tcW w:w="3333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9B268F">
        <w:tc>
          <w:tcPr>
            <w:tcW w:w="959" w:type="dxa"/>
          </w:tcPr>
          <w:p w:rsidR="00E872A7" w:rsidRPr="00AC3999" w:rsidRDefault="00E872A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0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портфолио «Услуги финансовых организаций и соб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ственный бизнес»</w:t>
            </w:r>
          </w:p>
        </w:tc>
        <w:tc>
          <w:tcPr>
            <w:tcW w:w="3333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78" w:lineRule="exact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портфо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лио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0D7594">
        <w:tc>
          <w:tcPr>
            <w:tcW w:w="8472" w:type="dxa"/>
            <w:gridSpan w:val="3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9B268F">
        <w:tc>
          <w:tcPr>
            <w:tcW w:w="959" w:type="dxa"/>
          </w:tcPr>
          <w:p w:rsidR="00E872A7" w:rsidRPr="00AC3999" w:rsidRDefault="00E872A7" w:rsidP="00AC3999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0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78" w:lineRule="exac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изуче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курса «Финансовая грамот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ность»</w:t>
            </w:r>
          </w:p>
        </w:tc>
        <w:tc>
          <w:tcPr>
            <w:tcW w:w="3333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78" w:lineRule="exact"/>
              <w:ind w:left="100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</w:t>
            </w: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роль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2A7" w:rsidRPr="00AC3999" w:rsidTr="000D7594">
        <w:tc>
          <w:tcPr>
            <w:tcW w:w="8472" w:type="dxa"/>
            <w:gridSpan w:val="3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right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872A7" w:rsidRPr="00AC3999" w:rsidTr="000D7594">
        <w:tc>
          <w:tcPr>
            <w:tcW w:w="8472" w:type="dxa"/>
            <w:gridSpan w:val="3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right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7" w:type="dxa"/>
          </w:tcPr>
          <w:p w:rsidR="00E872A7" w:rsidRPr="00AC3999" w:rsidRDefault="00E872A7" w:rsidP="00AC3999">
            <w:pPr>
              <w:pStyle w:val="a3"/>
              <w:shd w:val="clear" w:color="auto" w:fill="auto"/>
              <w:spacing w:before="0" w:line="230" w:lineRule="exact"/>
              <w:ind w:firstLine="426"/>
              <w:jc w:val="center"/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99">
              <w:rPr>
                <w:rStyle w:val="1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AC3999" w:rsidRDefault="00AC3999" w:rsidP="00AC399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A7" w:rsidRPr="00AC3999" w:rsidRDefault="00E872A7" w:rsidP="00AC399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классы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КУРС «ФИНАНСОВАЯ ГРАМОТНОСТЬ»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понятия: финансовая грамотность, благосостояние, финансовое поведение.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характерис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установки - осознание не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развития собственной финансовой грамотности для участия в повседневном принятии финансовых решений в своей семье. 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A42CD" w:rsidRPr="00AC3999" w:rsidRDefault="00E872A7" w:rsidP="00AC3999">
      <w:pPr>
        <w:widowControl w:val="0"/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метапредметных результатов (освоения метапредметных УУД):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2"/>
        </w:num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разв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собственной финансовой гра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и планировать способы их достижения;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2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учебное 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и совместную дея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со взрослыми (учителем, членами своей семьи) и сверстниками для дос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целей развития собствен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финансовой грамотности;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2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 экономики семьи, экономических отно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семьи и общества, формули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гипотезы, предвосхищать конечный результат;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2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актуальную финансовую информацию в сети Интернет;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2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свою 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финансового поведения лю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в конкретных ситуациях;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2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неграмотного финансового поведе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моделировать 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 поведения в анало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гичных ситуациях;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2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имеющ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знания и практические навы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по финансовой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грамотности;</w:t>
      </w:r>
    </w:p>
    <w:p w:rsidR="004A42CD" w:rsidRPr="00AC3999" w:rsidRDefault="00E872A7" w:rsidP="00AC3999">
      <w:pPr>
        <w:widowControl w:val="0"/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предметных р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езультатов (освоения предметных УУД):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3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от чего зависит фина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нсовое благосостояние человека;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3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зависимост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ь финансового благосостояния се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 от многих факторов,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уровня образова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профессии, грамотного применения имеющи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фи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нансовых знаний и навыков;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3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свою 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финансового поведения лю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в конкретных ситуациях;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3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обязательные знания и умения, необходимые для приобретения финансовой грамотности.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Повышенный уровень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поддерживать устойчивый интерес к развитию собственной финансовой грамотности; 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цели и способы развития соб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финансовой грамотнос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конкретных жизненных ситуа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циях;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(с участием в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зрослых) финансовое благосостоя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своей семьи;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как своё финансовое поведение, так и финансовое поведение других людей в решении повседневных финансовых задач;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планирова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дальнейшее развитие своей фи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нансовой грамотности.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занятий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важно развивать свою финансовую грамотность.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чего зависит благосостояние семьи.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Учимся оценивать финансовое поведение людей.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Учимся оценивать своё финансовое поведение.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1. ДОХОДЫ И РАСХОДЫ СЕМЬИ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понятия: потребности, деньги, бартер, товарные и символические деньги, наличные и безналичные деньги, купюры, монеты, фальшивые деньги, товары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услуги, семейный бюджет, дохо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источники доходов (заработная плата, собственность, пенсия, стипендия, пособие, проценты по вкладам), расходы, направления расходов (предметы первой необхо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димости, товары текущего потреб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товары длительного пользов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услуги, коммунальные услу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ги), личный доход, личные расходы, сбережения, денежный долг.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характеристи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установки - понимание зави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симости благосостояния семьи, благополучия семейного бюджета от грамотности принимаемых в семье финансовых решений.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872A7" w:rsidRPr="00AC3999" w:rsidRDefault="00E872A7" w:rsidP="00AC3999">
      <w:pPr>
        <w:widowControl w:val="0"/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метапредметных результатов (освоения метапредметных УУД):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4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источники доходов семьи;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4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задачи, требующие денежных расчётов;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4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доходы и расходы семейного бюджета и делать выводы о его сбалансированности;</w:t>
      </w:r>
    </w:p>
    <w:p w:rsidR="00E872A7" w:rsidRPr="00AC3999" w:rsidRDefault="00E872A7" w:rsidP="00AC3999">
      <w:pPr>
        <w:widowControl w:val="0"/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предметных результатов (освоен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пред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 УУД): 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проблемы бартерного (товарного) обмена;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предмета, играющего роль денег;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де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нег, в том числе историю их воз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функции Центрального банка РФ в управлении денежной системой страны;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регулярные и нерегулярные источники дохода, направления расходов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семьи, указывать их примерную величину с учётом региона проживания;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формируется семейный бюджет;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доли расходов на разные товары и услуги (товары и услуги перво</w:t>
      </w:r>
      <w:r w:rsidR="004A42CD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необходимости, товары длитель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пользования, товары текущего потребления);</w:t>
      </w:r>
    </w:p>
    <w:p w:rsidR="004A42CD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в общих расходах семьи долю расходов на обязательные платежи;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5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из чего могут складываться планируемые и не-предвиденные расходы семейного бюджета.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Повышенный уровень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и оцениват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ь финансовые последствия для се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 принятых финансовых решений о расходах;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понимать, при каких условиях можно одалживать деньги.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занятий</w:t>
      </w:r>
    </w:p>
    <w:p w:rsidR="00E872A7" w:rsidRPr="00AC3999" w:rsidRDefault="00E872A7" w:rsidP="00AC3999">
      <w:pPr>
        <w:widowControl w:val="0"/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Деньги: что это такое.</w:t>
      </w:r>
    </w:p>
    <w:p w:rsidR="00E872A7" w:rsidRPr="00AC3999" w:rsidRDefault="00E872A7" w:rsidP="00AC3999">
      <w:pPr>
        <w:widowControl w:val="0"/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«Деньги».</w:t>
      </w:r>
    </w:p>
    <w:p w:rsidR="00E872A7" w:rsidRPr="00AC3999" w:rsidRDefault="00E872A7" w:rsidP="00AC3999">
      <w:pPr>
        <w:widowControl w:val="0"/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чего складываются доходы семьи.</w:t>
      </w:r>
    </w:p>
    <w:p w:rsidR="00E872A7" w:rsidRPr="00AC3999" w:rsidRDefault="00E872A7" w:rsidP="00AC3999">
      <w:pPr>
        <w:widowControl w:val="0"/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Учимся считать семейные доходы.</w:t>
      </w:r>
    </w:p>
    <w:p w:rsidR="00E872A7" w:rsidRPr="00AC3999" w:rsidRDefault="00E872A7" w:rsidP="00AC3999">
      <w:pPr>
        <w:widowControl w:val="0"/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Исследуем доходы семьи.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«Доходы семьи».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появляются расходы семьи.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Учимся считать семейные расходы.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Исследуем расходы семьи.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«Расходы семьи».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сформировать семейный бюджет.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Ролевая игра «Семейные советы по составлению бюджета».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«Семейный бюджет».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Обобщение результатов изучения модуля 1.</w:t>
      </w:r>
    </w:p>
    <w:p w:rsidR="00E872A7" w:rsidRPr="00AC3999" w:rsidRDefault="00E872A7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Презентация портфолио «Доходы и расходы семьи». 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2. РИСКИ ПОТЕРИ ДЕНЕГ И ИМУЩЕСТВА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ЧЕЛОВЕК МОЖЕТ ОТ ЭТОГО ЗАЩИТИТЬСЯ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понятия: страхование, цели и функции страхования, виды страхования, страховой полис,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страховая компания, больнич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лист.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характеристики и установки: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возможности возникновения особых жизненных ситуаций (рождение ребенка, потеря работы, болезнь, несчастные случаи, форс-мажорные ситуации), которые могут привести к сн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личного благосостояния;</w:t>
      </w:r>
    </w:p>
    <w:p w:rsidR="00E872A7" w:rsidRPr="00AC3999" w:rsidRDefault="00E872A7" w:rsidP="00AC3999">
      <w:pPr>
        <w:widowControl w:val="0"/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роли страхова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сбережений для решения фи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нансовых проблем семьи в особых жизненных ситуациях.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872A7" w:rsidRPr="00AC3999" w:rsidRDefault="00E872A7" w:rsidP="00AC3999">
      <w:pPr>
        <w:widowControl w:val="0"/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метапредметных результатов (освоения метапредметных УУД):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финан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совые последствия особых жизнен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 для семьи;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вид страхования и его цель;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стоимость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страховки жилья, имущества, ав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томобиля, жизни, здоровья с помощью калькулятора на сайте страховой компании;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6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актуальную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страховых компани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их услугах;</w:t>
      </w:r>
    </w:p>
    <w:p w:rsidR="00E872A7" w:rsidRPr="00AC3999" w:rsidRDefault="00E872A7" w:rsidP="00AC3999">
      <w:pPr>
        <w:widowControl w:val="0"/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предме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результатов (освоения пред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 УУД):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7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особые жизненные ситуации, которые могут приводить к снижению благосостояния семьи;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7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сбережение и страхование могут смягчить последствия особых жизненных ситуаций;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7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ст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рахование и для чего оно необхо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димо;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7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виды страхования;</w:t>
      </w:r>
    </w:p>
    <w:p w:rsidR="00433AE4" w:rsidRPr="00AC3999" w:rsidRDefault="00E872A7" w:rsidP="00AC3999">
      <w:pPr>
        <w:pStyle w:val="a9"/>
        <w:widowControl w:val="0"/>
        <w:numPr>
          <w:ilvl w:val="0"/>
          <w:numId w:val="7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 страхования и ука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примерную стоимость страховки;</w:t>
      </w:r>
    </w:p>
    <w:p w:rsidR="00E872A7" w:rsidRPr="00AC3999" w:rsidRDefault="00E872A7" w:rsidP="00AC3999">
      <w:pPr>
        <w:pStyle w:val="a9"/>
        <w:widowControl w:val="0"/>
        <w:numPr>
          <w:ilvl w:val="0"/>
          <w:numId w:val="7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высчитывать долю годо</w:t>
      </w:r>
      <w:r w:rsidR="00433AE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страховочных выплат в семей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бюджете. 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Повышенный уровень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E872A7" w:rsidRPr="00AC3999" w:rsidRDefault="00E872A7" w:rsidP="00AC3999">
      <w:pPr>
        <w:widowControl w:val="0"/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и понимать причинно-следственные связи между особыми жизненными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ситуациями и изменением благосо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семьи;</w:t>
      </w:r>
    </w:p>
    <w:p w:rsidR="00E872A7" w:rsidRPr="00AC3999" w:rsidRDefault="00E872A7" w:rsidP="00AC3999">
      <w:pPr>
        <w:widowControl w:val="0"/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финансовые пр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еимущества использования страхо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сокращения финансовых потерь.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занятий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возникают риски потери денег и имущества и как от этого защититься.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страхование и для чего оно необходимо.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и как можно страховать.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Ролевая игра «Страхование».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Исследуем, что застраховано в семье и сколько это стоит.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определить надёжность страховых компаний.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работает страховая компания.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«Страхование».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Обобщение результатов изучения модуля 2.</w:t>
      </w:r>
    </w:p>
    <w:p w:rsidR="00E872A7" w:rsidRPr="00AC3999" w:rsidRDefault="00E872A7" w:rsidP="00AC3999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Презентация портфолио «Риски потери денег и имущества и как человек может от этого защититься».</w:t>
      </w:r>
    </w:p>
    <w:p w:rsidR="00E872A7" w:rsidRPr="00AC3999" w:rsidRDefault="00E872A7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часы - 5 ч.</w:t>
      </w:r>
    </w:p>
    <w:p w:rsidR="009A40D7" w:rsidRPr="00AC3999" w:rsidRDefault="009A40D7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594" w:rsidRPr="00AC3999" w:rsidRDefault="000D7594" w:rsidP="00AC3999">
      <w:pPr>
        <w:widowControl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3. ЧЕЛОВЕК И ГОСУДАРСТВО: КАК ОНИ ВЗАИМОДЕЙСТВУЮТ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понятия: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характеристики и установки: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сущности налогов, определение их роли в жизни общества;</w:t>
      </w:r>
    </w:p>
    <w:p w:rsidR="000D7594" w:rsidRPr="00AC3999" w:rsidRDefault="000D7594" w:rsidP="00AC3999">
      <w:pPr>
        <w:widowControl w:val="0"/>
        <w:tabs>
          <w:tab w:val="left" w:pos="142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необходимости уплаты налогов как важной со-ставляющей благосостояния общества и государства;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оценивание социальных пособий как помощи государства гражданам в сложных жизненных ситуациях. 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D7594" w:rsidRPr="00AC3999" w:rsidRDefault="000D7594" w:rsidP="00AC3999">
      <w:pPr>
        <w:widowControl w:val="0"/>
        <w:tabs>
          <w:tab w:val="left" w:pos="142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метапредметных результатов (освоения метапредметных УУД):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8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прямые и косвенные налоги;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8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сумму налога;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8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 сайте Федеральной налоговой службы наличие налоговой задолженности членов семьи;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8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высчитывать долю годовых налоговых выплат в семейном бюджете;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8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нужную информацию на социальных порталах;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сфере достижения предметных результатов (освоения предметных УУД):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9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налоги и почему их нужно платить;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9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налоги в Российской Федерации (подоходный налог, налог на прибыль, косвенные налоги);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9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примеры налогов, которые выплачиваются семьей, и указывать их примерную величину;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9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условия получения различных видов социальных пособий в Российской Федерации;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9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социальных пособий и указывать их при-мерную величину;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9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выплат различных видов социальных пособий;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9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высчитывать долю социальных пособий в доходах семейного бюджета.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Повышенный уровень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устанавливать (понимать) причинно-следственные связи между уплатой налогов и созданием общественных благ;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рассчитывать величину подоходного налога и НДС;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условия и возможности использования социальных пособий в определённых жизненных ситуациях.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занятий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Могут ли люди быть финансово независимыми от государства.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налоги и почему их надо платить. 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бывают налоги.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Учимся считать налоги.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Ролевая игра «Считаем налоги семьи».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Сравниваем налоги граждан разных стран.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Исследуем, какие налоги платит семья и что получает от госу-дарства.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работает налоговая служба.</w:t>
      </w:r>
    </w:p>
    <w:p w:rsidR="000D7594" w:rsidRPr="00AC3999" w:rsidRDefault="000D7594" w:rsidP="00AC3999">
      <w:pPr>
        <w:widowControl w:val="0"/>
        <w:tabs>
          <w:tab w:val="left" w:pos="284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«Налоги».</w:t>
      </w:r>
    </w:p>
    <w:p w:rsidR="000D7594" w:rsidRPr="00AC3999" w:rsidRDefault="000D7594" w:rsidP="00AC3999">
      <w:pPr>
        <w:widowControl w:val="0"/>
        <w:tabs>
          <w:tab w:val="left" w:pos="426"/>
          <w:tab w:val="left" w:pos="567"/>
          <w:tab w:val="left" w:pos="70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социальные пособия и какие они бывают.</w:t>
      </w:r>
    </w:p>
    <w:p w:rsidR="000D7594" w:rsidRPr="00AC3999" w:rsidRDefault="000D7594" w:rsidP="00AC3999">
      <w:pPr>
        <w:widowControl w:val="0"/>
        <w:tabs>
          <w:tab w:val="left" w:pos="426"/>
          <w:tab w:val="left" w:pos="567"/>
          <w:tab w:val="left" w:pos="70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Учимся находить информацию на сайте Фонда социально¬го страхования РФ.</w:t>
      </w:r>
    </w:p>
    <w:p w:rsidR="000D7594" w:rsidRPr="00AC3999" w:rsidRDefault="000D7594" w:rsidP="00AC3999">
      <w:pPr>
        <w:widowControl w:val="0"/>
        <w:tabs>
          <w:tab w:val="left" w:pos="426"/>
          <w:tab w:val="left" w:pos="567"/>
          <w:tab w:val="left" w:pos="70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Ролевая игра «Оформляем социальное пособие».</w:t>
      </w:r>
    </w:p>
    <w:p w:rsidR="000D7594" w:rsidRPr="00AC3999" w:rsidRDefault="000D7594" w:rsidP="00AC3999">
      <w:pPr>
        <w:widowControl w:val="0"/>
        <w:tabs>
          <w:tab w:val="left" w:pos="426"/>
          <w:tab w:val="left" w:pos="567"/>
          <w:tab w:val="left" w:pos="70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Исследуем, какие социальные пособия получают люди.</w:t>
      </w:r>
    </w:p>
    <w:p w:rsidR="000D7594" w:rsidRPr="00AC3999" w:rsidRDefault="000D7594" w:rsidP="00AC3999">
      <w:pPr>
        <w:widowControl w:val="0"/>
        <w:tabs>
          <w:tab w:val="left" w:pos="426"/>
          <w:tab w:val="left" w:pos="567"/>
          <w:tab w:val="left" w:pos="70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«Социальные пособия».</w:t>
      </w:r>
    </w:p>
    <w:p w:rsidR="000D7594" w:rsidRPr="00AC3999" w:rsidRDefault="000D7594" w:rsidP="00AC3999">
      <w:pPr>
        <w:widowControl w:val="0"/>
        <w:tabs>
          <w:tab w:val="left" w:pos="426"/>
          <w:tab w:val="left" w:pos="567"/>
          <w:tab w:val="left" w:pos="70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Обобщение результатов изучения модуля 3.</w:t>
      </w:r>
    </w:p>
    <w:p w:rsidR="000D7594" w:rsidRPr="00AC3999" w:rsidRDefault="000D7594" w:rsidP="00AC3999">
      <w:pPr>
        <w:widowControl w:val="0"/>
        <w:tabs>
          <w:tab w:val="left" w:pos="426"/>
          <w:tab w:val="left" w:pos="567"/>
          <w:tab w:val="left" w:pos="709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Презентация портфолио «Человек и государство: как они взаимодействуют».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 УСЛУГИ ФИНАНСОВЫХ ОРГАНИЗАЦИЙ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СОБСТВЕННЫЙ БИЗНЕС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понятия: банки, вклады (депозиты), процентная ставка, страхование вкладов, Агентство по страхованию вкладов, кредит, залог, бизнес, малый бизнес, бизнес-план, бизнес-инкубатор, валюта, валютный курс, обменный пункт, валютный вклад.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характеристики и установки: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банковских услуг для увеличения (сохранения) семейных доходов и смягчения последствий сложных жизненных ситуаций;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факта: ответственность за выбор и использование услуг банка несёт потребитель этих услуг;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факта: ответственность за все финансовые риски несёт владелец бизнеса;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понимание преимуществ и рисков предпринимательской деятельности;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понимание, что всё в современном мире взаимосвязано и изменение валютного курса может отразиться на экономике страны и бюджете семьи. 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сфере достижения метапредметных результатов (освоения метапредметных УУД):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инвестирование от сбережения и кредитования;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свои основные права и обязанности как потребителя;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актуальную информацию об услугах банков;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пластиковой картой в банкомате;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проценты по вкладам (кредитам) на простых примерах;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(4-5 шагов) свою самостоятельную деятельность;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возможности работы по найму и собственного бизнеса;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 о курсе валют;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0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простые расчёты с использованием валютного курса.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сфере достижения предметных результатов (освоения предметных УУД):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основные банковские услуги (сбережения, вклад, кредит, инвестиции);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можно пользоваться основными банковскими услугами для увеличения (сохранения) доходов семьи;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чем труд наёмного работника отличается от труда бизнесмена;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необходимые условия для открытия своей фирмы; 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существования различных валют;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мировые валюты и страны их использования;</w:t>
      </w:r>
    </w:p>
    <w:p w:rsidR="000D7594" w:rsidRPr="00AC3999" w:rsidRDefault="000D7594" w:rsidP="00AC3999">
      <w:pPr>
        <w:pStyle w:val="a9"/>
        <w:widowControl w:val="0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валютный курс и как находить информацию об изменениях курса валют.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Повышенный уровень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рискованность использования финансовых операций и их доходность;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различные финансовые предложения;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финансовые преимущества использования услуг банков для увеличения и/или сохранения семейных доходов; 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брать на себя ответственность;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возможности и финансовые преимущества создания и/или ведения семейного бизнеса.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финансовые преимущества использования валютного курса для увеличения и/или сохранения семейных доходов.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занятий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чего нужны банки.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хранить сбережения в банке выгоднее, чем дома.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бывают вклады.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кредиты и надо ли их брать.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Изучаем сайт Центрального банка РФ.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Исследуем, какими банковскими услугами пользуется семья.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избежать финансовых потерь и увеличить доходы.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работает банк.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мини-проекты «Банковские услуги для семьи».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мы знаем о бизнесе.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открыть фирму.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чего нужны бизнес-инкубаторы.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Ролевая игра «Открываем фирму».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валюта и для чего она нужна.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Учимся находить информацию о курсах валют и их изменениях.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Обобщение результатов изучения модуля 4.</w:t>
      </w:r>
    </w:p>
    <w:p w:rsidR="000D7594" w:rsidRPr="00AC3999" w:rsidRDefault="000D7594" w:rsidP="00AC3999">
      <w:pPr>
        <w:widowControl w:val="0"/>
        <w:tabs>
          <w:tab w:val="left" w:pos="426"/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Презентация портфолио «Услуги финансовых организаций и собственный бизнес».</w:t>
      </w:r>
    </w:p>
    <w:p w:rsidR="000D7594" w:rsidRPr="00AC3999" w:rsidRDefault="000D7594" w:rsidP="00AC3999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Обобщение результатов изучения курса «Финансовая грамотность». Итоговая проверочная работа по курсу.</w:t>
      </w:r>
    </w:p>
    <w:p w:rsidR="000D7594" w:rsidRPr="00AC3999" w:rsidRDefault="000D7594" w:rsidP="00AC3999">
      <w:pPr>
        <w:widowControl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организации учебно-познавательной деятельности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курса «Финансовая грамотность» целесообразно использовать следующие формы занятий.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- это оформленное собрание фотографий, доку-ментов, образцов работ, проектов, т. е. самопрезентация образовательных достижений. 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мастерской и выставок портфолио - осознание школьниками своих образовательных достижений, расширение опыта в области управления личными финансами, определение образовательных продуктов, которые могут быть созданы и размещены в портфолио по финансовой грамотности.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школьники выдвигают свои версии (почему следует создать раздел «Моя финансовая грамотность», в какие существующие разделы портфолио поместить материалы, свидетельствующие о различных достижениях в курсе), указывают разделы портфолио, в которые будут размещены творческие, исследовательские работы, награды и отзывы.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основные этапы мастерской и выставок портфолио.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положительной мотивации к пополнению портфолио как способу представления своих достижений. Работа с материалом по темам (с таблицами по возможным доходам и расходам семьи, со справочниками заработных плат, стоимостей товаров в регионе и т. д.) и оформление аналитического текста, таблицы, диаграммы, сметы, решения, проекта и т. д.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Презентация портфолио перед всеми участниками мастерской с целью сравнения своей работы с работами других учеников, а также улучшения и дополнения её (при необходимости).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3.Участие в презентации разделов портфолио по финансовой грамотности (текстов, рисунков, схем и т. д.) в формате выставки.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4.Рефлексия, самоанализ. Анализ способа достижения результата, испытанных чувств.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5.Итоговый анализ (в 7 классе) динамики своих достижений в области финансовой грамотности с помощью материалов портфолио. Это позволит школьнику наглядно и образно осмыслить свои достижения, понять свой способ изучения курса, провести самооценку и определить задачи дальнейшего изучения вопросов финансовой грамотности.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- это форма организации учебного занятия, направленная на практическое усвоение какого-либо вопроса курса; используется для формирования определённых умений и компетенций.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практикума заключается в выполнении практических заданий тренировочного характера, в освоении умения применять знания из области финансов для решения реальных финансовых задач, в овладении приёмами и способами работы с понятиями, таблицами, справочниками, в освоении умения устанавливать связи между различными экономическими понятиями, иллюстрировать теоретические положения самостоятельно подобранными примерами.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может быть организован как в индивидуальной, так и в групповой форме в зависимости от этапа, целей и уровня освоения темы школьниками. В ходе практикума могут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организованы следующие ситуации: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индивидуальное решение учениками конкретных финансовых задач с поиском информации (статистических данных, нормативных документов и т. д.) на сайтах финансовых организаций, пенсионного фонда, налоговой службы и др.;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коллективное обсуждение процедуры решения этих задач, выявление типичных «ошибок мышления» при их решении, нахождение способов недопущения ошибок;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взаимопроверка правильности полученных результатов, правильности и точности выполнения процедуры решения частных финансовых задач.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кейсы, которые используются в данном курсе, предполагают ситуации из реальной жизни с разработанными к ней вопросами. Для детей 5-6 класса ситуация максимально приближена к реальной, но является упрощённой.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Мини-исследование - это форма организации учебного занятия, реализуемая на основе технологии исследовательской деятельности. Проводится как индивидуально, так и с подгруппой учеников.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исследование предполагает определение цели, постановку проблемного вопроса, выдвижение гипотезы и её проверку, сбор, обработку и анализ информации и оценку полученных результатов. Естественно, что учащиеся 5-7 классов находятся на разных этапах освоения этой деятельности. Для проведения мини-исследования используется один-два источника, результаты представляются в простой форме, например в виде таблицы, графика или короткого доклада, основных выводов. Под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обные работы доступны и для уча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5 класса.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классах возможна орга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более полного исследова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которое предполагает работ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разными источниками информа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анализ статистических данных, проведение опросов, интервью, оформление списка источников и пр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едставление результатов в виде 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развёрнутого текста, устного сообщения с презентацией или в виде доклада.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Занятие-игра - это форм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организации учебной деятельно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направленной на освоение школьниками практического опыта взаимодействия в области семей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(личных) финансов в имитаци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игровой ситуации. Каждое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занятие имеет как игро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вую, так и образовательную цель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проходит по определённым пра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вилам, которые сообщаются участникам.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определяют действия каждого участника игры и их взаимодействие. В рамках игры учащиеся выполняют следующие действия: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игровые роли - например, членов семьи (мама, папа, бабушка, дедушка, сын, дочь), продумывают «свои» желания, поступки в соответствии с ролью;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 игровые дейст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(например, обсудить с члена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семьи: а) доходы «семьи» в сит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уации, когда кто-то заболел, вы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на пенсию, начал учебу в вузе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 и т. д., воз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получения новых источников доходов; б) расходы «семьи» в разных ситуациях: пре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дстоящий совместный отдых, необ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ходимость совершения крупной покупки и т. д.; в) налоги «семьи»: подсчитать общую сумму, вы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плачиваемую семьей, способы кон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за уплатой налогов, что и каким образом семья получает за счёт выплачиваемых налогов и т. д.);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групповой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игровому заданию (на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а) изучают источник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информации по средним заработ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платам, ценам на различ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товары и нормам их потребле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 различным видам и объёмам налоговых выплат, размерам оплат коммунальных услуг и т. д.; б) проводят мозговой штурм: какие доходы, расходы, налоги мо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быть в условной семье, уточ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 заданную семейную ситуацию; в) участвуют в межгрупповой дискуссии: выступления от им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«семей» с представлением ре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групповой работы и ответов на вопросы, оценка работы «экспертами»);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по-настоящему взаимоде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йствуют с играющими, которые ис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полняют свои роли: «родители» ве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себя как взрослые, ограничи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желания «детей», аргумент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ируют свои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решения; «дети» руко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водствуются своими желаниями, эмоциями;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воспроизводят область семейных и личных отношений по вопросам бюджета. 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перед началом игры проводит инструктаж: как должны вести себя родители в роли детей, как должны вести себя дети в роли родителей, какова общая цель, какие ситуации предстоит проиграть.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 подводится итог: чему в этой игре научились? что стало личным образовательным достижением участия в игре? как можно представить результаты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своём портфолио? Произво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самооценка и взаимооценка участия в игре.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экскурсия - цель её заключается в обеспечении условий для непосредственного ознакомления с финансовыми организациями, пенсионным фондом, страховыми компаниями и банками.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структура занятия в форме учебной экскурсии такова.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Мотивация. Учитель заи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нтересовывает школьников экскур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сией, определяет задания: выясн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ответы на вопросы и подгото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краткий, понятный и наглядный отчёт по своему вопросу.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целей и задач. Учитель вместе с учащимися определяет, какой результат до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быть получен в ходе экскур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- например, понаблюдать, к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работает финансовая организа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узнать отдельные аспекты её деятельности, найти ответ на свой вопрос (тему), проанализировать результаты экскурсии и оформить отчёт.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экскурсии. Уча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экскурсии, набор материа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информации по своему вопросу или заданию.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результатов. По материалам экскурсии может быть организована выставка, пр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оведено специальное занятие. Со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бранные на экскурсии материалы можно включить в портфолио или представить их в формате отчёта, сочинения, схем, таблиц и т. д.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 На данном этапе учащиеся определяют, что удалось узнать, понять во время экскурсии, чем она оказалась интересна и полезна. Благодаря анализу полученные на экскурсии сведения включаются в общую систему знаний школьников.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проектировани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 - одна из личностно ориентиро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технологий, интегрирующая в себе проблемный подход, групповые методы, рефлексивные, иссле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довательские и поисковые методы.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учебного проектирования заключается в вовлечении школьников в процесс изучения реальных жизненных ситуаций в области финансов, в формировании активной жизненной позиции и ответственности. Учебное проектирование в курсе - это совместная учебно-познавательная,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или игровая деятель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учащихся-партнеров, имеющих общую цель и согласованные способы деятельности, которая направлена на достижение общего результата по решению какой-ли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практической проблемы, значи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для участников проекта.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мини-проект обя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 должен иметь ясную, ре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достижимую цель и чёткий план действий. Реализация плана работы над проектом обычно вкл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ючает: выбор темы проекта, кото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имеет реальную практическую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и интересна участни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проектной группы; обсуждение, каким будет проектный продукт (например, газета, справочник, полезные советы, инфографика и др.), как его подготовить; подгот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проектного продукта в груп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пе; публичное представление (защита) подготовленного проектного продукта.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презентации школьн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не только раскрывают ход ра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и показывают её результаты, но и демонстрируют собственные знания и опыт в решении п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роблемы, приобретённую компетен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тность. Элемент самопрезентации - важнейшая сторона работы над проектом, которая предполагае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рефлексивную оценку школьника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всей проделанной работы и приобретённого опыта.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оценивания образовательных достижений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объектом о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при освоении курса «Финан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совая грамотность» являются образовательные достижения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- качество сформированных образовательных результатов, которые в соответствии с ФГОС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включают личностные, мета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предметные достижения.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оценивания р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езультатов освоения дополнитель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программы заключае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оценке образова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достижений обучающи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в области их финансовой гра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мотности, что не должно быть связано с оценкой успеваемости. 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дополнительного образования определяет две принципиальные характеристики оценивания образовательных достижений учащихся, осва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ивающих курс «Финансовая грамот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ность»: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достижения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как позитивно значи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изменения качества личност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которые возникают в ходе ста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финансовой грамотности школьников;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оценивания, которые ориентированы на создание ситуаций, приближенных к реальной жизни, где учащиеся могут продемонстрировать применение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знаний и умений, опыт гра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мотного финансового поведения.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особенности оценивания в системе дополнительного образования, а также требования ФГОС ООО, которые, в частности, исключают персонифицированную оценку личностных достижений, обусловливают приоритетное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оценивании ре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освоения программ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 «Финансовая грамотность» само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портфолио. Оценка педагогом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предполагает рефлексивную оценку учащимся (сначала с помощью учителя) своего продвижения в достижении планируемых результатов и корректировку своей образовательной деятельности. Организация самооценки включает ряд этапов.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 е. образовательные результаты.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разра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ботанных критериев учащиеся оце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нивают процесс и результаты деятельности, обосновывают свою оценку.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оценивает процес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результаты деятельности уча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по тем же критериям, обосновывает свою оценку.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согласование оценок.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оценивании имеет портфолио, которое представляет собой форму накоп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системы оценки и позво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продемонстрировать целост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картину объективного продви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учащегося в области стан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его финансовой грамотно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В то же время портфолио явл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и средством формирования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объективной самооце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нки, помогает учиться анализиро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собственную работу. Использование портфолио как средства оценивания образовательных достижений по курсу осуществляется на основе разработанных критериев. Оценка проектов портфолио может быть дуальной - «зачёт/незачёт» - или выражена в баллах по специально разработанной шкале.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и оценка дости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с помощью материалов порт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фолио позволяют не только зафиксировать и осмыслить значимые изменения личности учащегося,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происходят в ходе разви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его финансовой грамотности, но и скорректировать процесс освоения курса. Рефлексию, оцен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презентацию портфолио целе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сообразно осуществлять не на каждом занятии, а в конце крупного раздела или после появления значимого продукта и проводить как в 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малой группе, так и индивидуально.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достижений школьников при из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 курса пред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усматривает текущую, промежуточную и итоговую оценку.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оценивание пред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для контроля планируе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результатов на каждом заня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тии. Текущая оценка носит форми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рующий характер, т. е. помогает учащимся выявлять и осознавать собственные затруднения в освоении содержания программы и на этой основе стимулирует учащего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развитию собственной финан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грамотности. Объектом текущей оценки являются результаты выполнения учащимися практических заданий (решения задач и кейсовых ситуаций), их участия в дискуссиях, устных выступлениях, играх, тренингах, а также выполн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заданий, помещенных в рабо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чую тетрадь.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Промежуточное оценив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предназначено для комплекс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оценки достижения планируемых результатов в конце крупных тем. В ходе презентации и защит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учебных проектов объектом про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межуточного оценивания являю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аналитические материалы, от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чёты о проведённых мини-исследованиях, стендовые доклады, учебные проекты, а также сама их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(устная презентация, уме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отвечать на вопросы и пр.). На занятиях в ходе обобщения результатов изучения разделов ку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учащиеся выполняют контроль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работу.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оценивание предназначено для принятия решения по вопросу качества сформированных результатов в ходе изучения программы. Оно осуществляется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занятии с исполь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материалов портфолио, а 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на занятии итогового кон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троля, где учащиеся выполняют итоговую контрольную работу, включающую задания разных типов и уровней сложности.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«Финансовая грамотность» могут быть использованы такие формы подведения итог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реализации программы, как вы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портфолио, олимпиады,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учебно-исследовательские конфе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ренции и т. д. Итоговая оценка к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освоения программы скла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дывается из трёх составляющих - самооценки учащегося, оценки портфолио другими обучающимися и оценки педагога.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ос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курса «Финансовая грамот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 осуществляется на безо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тметочной основе согласно крите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риям, выработанным совместно с учителем и учащимися. Оценка должна содержать качественные суждения об уровне соответствия тем или иным критериям.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Сообразно с уровневым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подходом к планируемым результа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представленным в данной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оценивание образоват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достижений осуществляется на двух уровнях - базовом и повышенном. При этом считает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 учащийся освоил програм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«Финансовая грамотность» в случае, если он достиг базового уровня.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итогового оценивания может быть сделан один из трёх выводов: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сформированы на базовом уровне, программа освоена на базовом уровне (что с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планируемым резуль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блока «Учащийся научится»);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сформированы выше базового уровня, программа освоена на повышенном уровне (ч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соответствует планируемым ре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блока «Учащийся получит возможность научиться»);</w:t>
      </w:r>
    </w:p>
    <w:p w:rsidR="000D7594" w:rsidRPr="00AC3999" w:rsidRDefault="00FF2516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сформирован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ниже базового уровня, програм</w:t>
      </w:r>
      <w:r w:rsidR="000D7594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не освоена.</w:t>
      </w:r>
    </w:p>
    <w:p w:rsidR="000D7594" w:rsidRPr="00AC3999" w:rsidRDefault="000D7594" w:rsidP="00AC3999">
      <w:pPr>
        <w:widowControl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0D7594" w:rsidRPr="00AC3999" w:rsidRDefault="000D7594" w:rsidP="00AC3999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литература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Азимов Л.Б, Журавская 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.В. Уроки экономики в школе: Ак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формы преподавания. М.: Аспект Пресс, 1995. 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Антипова М.В. Метод ке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йсов: методическое пособие. Ма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риинско-Посадский филиал ФГБУ ВПО «МарГТУ», 2011.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Баршай Ю.С. Валюты мира: иллюстрированный атлас для школьников. СПб.: Нева; М.: ОЛМА-ПРЕСС, 2002. 319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Бебнева Н.А. Изучение курса «Экономика для всех»: книга для учителя. Воронеж: Изд-во ВГПУ, 2003. 178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Белорукова Е.М., Жарков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Е.Н., Калашникова Н.Г. Исполь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инновационных образ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технологий для форми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компетентностных образовательных результ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школьни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ков: методические рекомендации для учителя к программе «Экономика». Барнаул: Азбука, 2012. 94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Бойко М. Азы экономики.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 «Книга по требова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нию», 2015. 470 с. Режим доступа: http://azy-economiki.ru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Вигдорчик ЕА, Липсиц И.В., Корлюгова Ю.Н. Финансовая грамотность: материалы для родителей. 5-7 кл. общеобр. орг. М.: ВИТА-ПРЕСС, 2016. (Дополнительное образование: Сер. «Учимся разумному финансовому поведению».)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Вигдорчик ЕА, Липсиц И.В., Корлюгова Ю.Н. Финансовая грамотность: методические реком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ендации для учителя. 5-7 кл. об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щеобр. орг. М.: ВИТА-ПРЕСС, 2016. (Дополнительное образование: Сер. «Учимся разумному финансовому поведению».)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Вигдорчик ЕА, Липсиц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Корлюгова Ю.Н, Половнико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А.В. Финансовая грамотность: учебная пр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ограмма. 5-7 кл. обще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обр. орг. М.: ВИТА-ПРЕСС, 2016. (Дополнительное образование: Сер. «Учимся разумному финансовому поведению».)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Горяев А, Чумаченко В.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грамота для школьни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М.: Российская экономическая школа, 2010. Режим доступа: http//www.azbukafinansov.ru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Детский экономический словарь, или Маленькие рассказы не очень маленьким детям об экономике. М.: Просвещение, 1997. 104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Думная Н.Н., Рябова О.А.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Карамова О.В. Как вести семей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бюджет: учебное пособие / под ред. Н.Н. Ду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мной. М.: Интел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лект-Центр, 2010.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Евплова Е.В. Как сдел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преподавание экономики инте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ресным (на примере изучения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«Прикладная экономи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ка») // Экономика образования. 2012. № 2. С. 99-105.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Иванова В.А., Левина Т.В. Педагогика [Электронный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сурс]. Режим доступа: http://www.kgau.ru 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Игровые виды и формы про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знаний учащихся. Их харак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теристика [Электронный ресурс]. Режим доступа: http://www.iro.yar.ru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Кайзер Ф.-И, Камински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Методика преподавания эконо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 дисциплин. М.: ВИТА-ПРЕСС, 2007. 184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Карелина Г.Д. Интерак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метод мозаика в образова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процессе. Режим доступа: http://festival.1september.ru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Кашлев С.С. Интеракти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методы обучения: учебно-ме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тодическое пособие. Минск: ТетраСистемс, 2011.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Корлюгова Ю.Н., Вигдорчик Е.А, Липсиц И.В. Финансовая грамотность: контрольные измер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 материалы. 5-7 кл. об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щеобр. орг. М.: ВИТА-ПРЕСС, 2016. (Дополнительное образование: Сер. «Учимся разумному финансовому поведению».)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Короткова М.В. Методика проведения игр и дискуссий на уроках истории. М.: Владос, 2003. 256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Кульневич С.В. Анализ современного урока: практическое пособие для учителей нач. классов, с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тудентов сред. и высш. учеб. за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слушателей ИПК. Ростов н/Д: Учитель, 2002. 176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Липсиц И.В, Корлюгова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Финансовая грамотность: ма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териалы для учащихся. 5-7 кл. общеобр. орг. М.: ВИТА-ПРЕСС, 2016. (Дополнительное образование: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Сер. «Учимся 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разумному финансо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поведению».)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Метафорическая деловая игра: практическое пособие для бизнес-тренера / под ред. Ж. Завьяловой. СПб.: Речь, 2004.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Михеева С.А. Школьно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экономическое образование: ме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тодика обучения и воспитания: учебник для студентов педвузов. М.: ВИТА-ПРЕСС, 2012. 328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Протасевич ТА. Начала экономики: учебно-методическое пособие для учителя. М.: ВИТА-ПРЕСС, 2001.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Прутченков А.С. Кейс-метод в преподавании экономики в школе. Режим доступа: http://www.hse.ru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Ступницкая М.А. Что такое учебный проект? Режим доступа: http://project.1september.ru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Урок-игра «Морской бой» [Электронный ресурс]. Режим доступа: http://pedsovet.ru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Урок с использованием дидактической игры [Электронный ресурс]. Режим доступа: http://e-lib.gasu.ru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Федорова Л.И. Игра: дида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ктическая, ролевая, деловая. Ре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учебных и профессиональных проблем. М.: Форус, 2009. 176 с. 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Хвесеня Н.П. Методика п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реподавания экономических дисци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плин: учебно-методический комплекс. Минск: Изд-во БГУ, 2006. 116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Шевцова Т.В. Поговорим о налогах. Нижний Новгород: ФНС, 2006. 45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Экономическая игра «К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рестики-нолики» [Электронный ре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сурс]. Режим доступа: http://basic.economicus.ru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Экономика для 3-5 клас</w:t>
      </w:r>
      <w:r w:rsidR="00FF2516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/ Барбара Дж. Флауренс, Пен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Каглер, Бонни Т. Мезарос, Лейна Стилс, Мэри С. Сьютер; пер. с англ. Т. Равичевой; под ред. С. Равичева. М.: МЦЭБО, 2006.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литература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Авденин В. Азбука финансовой грамотности [Электронный ресурс]. Режим доступа: https://www.twirpx.com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Агашев Д.В. Право социального обеспечения. Курс лекций. Т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омск: Изд-во ТУСУР, 2011. 180 c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экономиче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современных школь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ников: обр. программа и методические рекомендации для учите¬ля / авт.-сост. Е.В. Дистенфельд. Новосибирск: Изд-во НГПУ, 2010. 73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Думная И.И., Рыбаков С.И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Лайков А.Ю. Зачем нужны стра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ховые компании и страховые услуги? М.: Интеллект-Центр, 2010.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Исаева О.А. Некоронованные короли мирового бизнеса. М.: АСТ-Астрель; Хранитель, 2006. 351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Кийосаки Р. Прежде че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начать свой бизнес. Минск: По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пурри, 2006. 160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Конаш Д. Сохранить и приумножить: Как грамотно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вы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годой управлять сбережениями. М.: Альпина Паблишер, 2012.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Леонтьев В.Е., Радковская Н.П. Финансы, деньги, кредит и банки: учебное пособие. СПб.: ИВЭСЭП; Знание, 2011. 384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Липсиц И.В. Бизнес-план -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успеха: практическое по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собие. М.: Дело, 2012. 112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Липсиц И.В. Удивительн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приключения в стране Экономи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Нивекс; Триада, 1992. 336 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Пансков В.Г. Налоги и н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алогообложение: теория и практи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ка: в 2 т. 5-е изд., перераб. и доп. М.: Юрайт, 2016. 336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Савенок В. Миллион для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дочери. Пошаговый план на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коплений. М.: Манн, Иванов и Фербер, 2013. 120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Савенок В. Как составить личный финансовый план. Путь к финансовой независимости. СПб.: Питер, 2006. 146 с. 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Сандерс Ф. и др. Основные экономические понятия: стру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преподавания / пер. с англ. М.: Аспект Пресс, 1995.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Сахаровская Ю. Куда уходят деньги. Как грамотно управлять семейным бюджетом. М.: Манн, Иванов и Фербер, 2012. 120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Семлер Р. Маверик. Ист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успеха самой необычной ком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 в мире. М.: Добрая книга, 2007. 386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Снайдер Ди. Практическая психология для подростков, или Как найти свое место в жизни. М.: АСТ-Пресс, 2001.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Чиркова Е.В. Финансовая пропаганда, или Голый инвестор. М.: Кейс, 2010. 192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Шеффер Б. Путь к финансовой свободе. Минск: Попурри, 1998. 136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Шеффер Б. Мани, или Азбука денег. Минск: Попурри, 2006. 94 с.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Интернет-источники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https://www.rbc.ru - и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агентство «РосБиз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несКонсалтинг».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https://ria.ru - информационное агентство «РИА Новости».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www.7budget.ru - сайт журнала «Семейный бюджет».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www.banki.ru - сайт «Финансовый информационный портал».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www.bs-life.ru - портал «Деловая жизнь».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www.casemethod.ru - с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айт, посвященный методике ситуа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обучения с использованием кейсов.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www.cbr.ru - Центральный банк Российской Федерации.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www.finagram.com - портал финансовой грамотности.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www.fin-site.ru - порт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 «Финансы и бизнес для начина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предпринимателей».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www.fmc.hse.ru - Федеральный методический центр по финансовой грамотности сист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общего и среднего профессио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образования.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www.gks.ru - Федеральн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служба государственной стати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www.kcbux.ru - портал «Краткий справочник бухгалтера».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www.kolesovgb.ru - сай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 «Школа жизни. Пенсионное и фи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нансовое планирование жизни».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www.koshelek.org - портал «Семейный бюджет».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www.muzey-factov.ru - сайт «Интересные факты обо всём на свете. Музей фактов». 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www.o-strahovanie.ru - сайт «Всё о страховании».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www.rasxodam.net - сайт об экономии денег в по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вседнев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www.smb.gov.ru - порта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 малого и среднего предпринима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www.subsidii.net - портал «Всё о пособиях».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www.taxru.com - сайт «Налоги России».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www.zarplata-i-rabota.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ru - сайт журнала «Работа и зар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плата».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www.znanium.com - электронная библиотечная система Znanium.com</w:t>
      </w:r>
    </w:p>
    <w:p w:rsidR="000D7594" w:rsidRPr="00AC3999" w:rsidRDefault="000D7594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вашифинансы.рф - пр</w:t>
      </w:r>
      <w:r w:rsidR="00AC3999"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Минфина России «Дружи с фи</w:t>
      </w: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нансами».</w:t>
      </w:r>
    </w:p>
    <w:p w:rsidR="00F977A1" w:rsidRPr="00AC3999" w:rsidRDefault="00F977A1" w:rsidP="00AC3999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A1" w:rsidRPr="00AC3999" w:rsidRDefault="00F977A1" w:rsidP="00AC3999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</w:p>
    <w:p w:rsidR="00833428" w:rsidRPr="00AC3999" w:rsidRDefault="00833428" w:rsidP="00AC399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33428" w:rsidRPr="00AC3999" w:rsidSect="004A42C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D0" w:rsidRDefault="008E6CD0" w:rsidP="00F977A1">
      <w:pPr>
        <w:spacing w:after="0" w:line="240" w:lineRule="auto"/>
      </w:pPr>
      <w:r>
        <w:separator/>
      </w:r>
    </w:p>
  </w:endnote>
  <w:endnote w:type="continuationSeparator" w:id="0">
    <w:p w:rsidR="008E6CD0" w:rsidRDefault="008E6CD0" w:rsidP="00F9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D0" w:rsidRDefault="008E6CD0" w:rsidP="00F977A1">
      <w:pPr>
        <w:spacing w:after="0" w:line="240" w:lineRule="auto"/>
      </w:pPr>
      <w:r>
        <w:separator/>
      </w:r>
    </w:p>
  </w:footnote>
  <w:footnote w:type="continuationSeparator" w:id="0">
    <w:p w:rsidR="008E6CD0" w:rsidRDefault="008E6CD0" w:rsidP="00F9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F4750F"/>
    <w:multiLevelType w:val="hybridMultilevel"/>
    <w:tmpl w:val="178E2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7EA6"/>
    <w:multiLevelType w:val="hybridMultilevel"/>
    <w:tmpl w:val="FD4624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2151"/>
    <w:multiLevelType w:val="hybridMultilevel"/>
    <w:tmpl w:val="AA18C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1F0E"/>
    <w:multiLevelType w:val="hybridMultilevel"/>
    <w:tmpl w:val="09263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5EB0"/>
    <w:multiLevelType w:val="hybridMultilevel"/>
    <w:tmpl w:val="86CCD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4622"/>
    <w:multiLevelType w:val="hybridMultilevel"/>
    <w:tmpl w:val="7CAA2C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34EF"/>
    <w:multiLevelType w:val="hybridMultilevel"/>
    <w:tmpl w:val="DA3233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14CC4"/>
    <w:multiLevelType w:val="hybridMultilevel"/>
    <w:tmpl w:val="A6F47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F0098"/>
    <w:multiLevelType w:val="hybridMultilevel"/>
    <w:tmpl w:val="C55AB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56C91"/>
    <w:multiLevelType w:val="hybridMultilevel"/>
    <w:tmpl w:val="6EAC5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2"/>
    <w:rsid w:val="000D7594"/>
    <w:rsid w:val="00281FF6"/>
    <w:rsid w:val="00433AE4"/>
    <w:rsid w:val="004A42CD"/>
    <w:rsid w:val="00624EFD"/>
    <w:rsid w:val="007754B1"/>
    <w:rsid w:val="00833428"/>
    <w:rsid w:val="008E6CD0"/>
    <w:rsid w:val="009A40D7"/>
    <w:rsid w:val="009B268F"/>
    <w:rsid w:val="00AC3999"/>
    <w:rsid w:val="00B61382"/>
    <w:rsid w:val="00E872A7"/>
    <w:rsid w:val="00F977A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B31A8-B65A-4EC7-AE61-EB466D1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rsid w:val="00F977A1"/>
    <w:rPr>
      <w:rFonts w:ascii="Calibri" w:hAnsi="Calibri" w:cs="Calibri"/>
      <w:sz w:val="30"/>
      <w:szCs w:val="30"/>
      <w:shd w:val="clear" w:color="auto" w:fill="FFFFFF"/>
    </w:rPr>
  </w:style>
  <w:style w:type="character" w:customStyle="1" w:styleId="30">
    <w:name w:val="Заголовок №3"/>
    <w:basedOn w:val="3"/>
    <w:uiPriority w:val="99"/>
    <w:rsid w:val="00F977A1"/>
    <w:rPr>
      <w:rFonts w:ascii="Calibri" w:hAnsi="Calibri" w:cs="Calibri"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F977A1"/>
    <w:rPr>
      <w:rFonts w:ascii="Calibri" w:hAnsi="Calibri" w:cs="Calibri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7A1"/>
    <w:pPr>
      <w:widowControl w:val="0"/>
      <w:shd w:val="clear" w:color="auto" w:fill="FFFFFF"/>
      <w:spacing w:before="600" w:after="0" w:line="302" w:lineRule="exact"/>
      <w:ind w:hanging="320"/>
      <w:jc w:val="both"/>
    </w:pPr>
    <w:rPr>
      <w:rFonts w:ascii="Calibri" w:hAnsi="Calibri" w:cs="Calibri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977A1"/>
  </w:style>
  <w:style w:type="character" w:customStyle="1" w:styleId="10">
    <w:name w:val="Основной текст (10)_"/>
    <w:basedOn w:val="a0"/>
    <w:link w:val="101"/>
    <w:uiPriority w:val="99"/>
    <w:rsid w:val="00F977A1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F977A1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"/>
    <w:uiPriority w:val="99"/>
    <w:rsid w:val="00F977A1"/>
    <w:rPr>
      <w:rFonts w:ascii="Calibri" w:hAnsi="Calibri" w:cs="Calibri"/>
      <w:noProof/>
      <w:sz w:val="24"/>
      <w:szCs w:val="24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7A1"/>
    <w:pPr>
      <w:widowControl w:val="0"/>
      <w:shd w:val="clear" w:color="auto" w:fill="FFFFFF"/>
      <w:spacing w:after="960" w:line="240" w:lineRule="atLeast"/>
      <w:ind w:hanging="280"/>
      <w:jc w:val="center"/>
      <w:outlineLvl w:val="2"/>
    </w:pPr>
    <w:rPr>
      <w:rFonts w:ascii="Calibri" w:hAnsi="Calibri" w:cs="Calibri"/>
      <w:sz w:val="30"/>
      <w:szCs w:val="30"/>
    </w:rPr>
  </w:style>
  <w:style w:type="paragraph" w:customStyle="1" w:styleId="101">
    <w:name w:val="Основной текст (10)1"/>
    <w:basedOn w:val="a"/>
    <w:link w:val="10"/>
    <w:uiPriority w:val="99"/>
    <w:rsid w:val="00F977A1"/>
    <w:pPr>
      <w:widowControl w:val="0"/>
      <w:shd w:val="clear" w:color="auto" w:fill="FFFFFF"/>
      <w:spacing w:before="60" w:after="0" w:line="302" w:lineRule="exact"/>
      <w:jc w:val="both"/>
    </w:pPr>
    <w:rPr>
      <w:rFonts w:ascii="Calibri" w:hAnsi="Calibri" w:cs="Calibri"/>
      <w:b/>
      <w:bCs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F977A1"/>
    <w:rPr>
      <w:rFonts w:ascii="Calibri" w:hAnsi="Calibri" w:cs="Calibri"/>
      <w:spacing w:val="10"/>
      <w:sz w:val="17"/>
      <w:szCs w:val="17"/>
      <w:u w:val="none"/>
    </w:rPr>
  </w:style>
  <w:style w:type="character" w:customStyle="1" w:styleId="a5">
    <w:name w:val="Сноска_"/>
    <w:basedOn w:val="a0"/>
    <w:link w:val="11"/>
    <w:uiPriority w:val="99"/>
    <w:rsid w:val="00F977A1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a6">
    <w:name w:val="Сноска"/>
    <w:basedOn w:val="a5"/>
    <w:uiPriority w:val="99"/>
    <w:rsid w:val="00F977A1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11">
    <w:name w:val="Сноска1"/>
    <w:basedOn w:val="a"/>
    <w:link w:val="a5"/>
    <w:uiPriority w:val="99"/>
    <w:rsid w:val="00F977A1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3"/>
      <w:szCs w:val="23"/>
    </w:rPr>
  </w:style>
  <w:style w:type="table" w:styleId="a7">
    <w:name w:val="Table Grid"/>
    <w:basedOn w:val="a1"/>
    <w:uiPriority w:val="59"/>
    <w:rsid w:val="009B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3"/>
    <w:basedOn w:val="1"/>
    <w:uiPriority w:val="99"/>
    <w:rsid w:val="009B268F"/>
    <w:rPr>
      <w:rFonts w:ascii="Calibri" w:hAnsi="Calibri" w:cs="Calibri"/>
      <w:sz w:val="23"/>
      <w:szCs w:val="23"/>
      <w:u w:val="none"/>
      <w:shd w:val="clear" w:color="auto" w:fill="FFFFFF"/>
    </w:rPr>
  </w:style>
  <w:style w:type="character" w:customStyle="1" w:styleId="a8">
    <w:name w:val="Основной текст + Полужирный"/>
    <w:basedOn w:val="1"/>
    <w:uiPriority w:val="99"/>
    <w:rsid w:val="00624EFD"/>
    <w:rPr>
      <w:rFonts w:ascii="Calibri" w:hAnsi="Calibri" w:cs="Calibri"/>
      <w:b/>
      <w:bCs/>
      <w:sz w:val="26"/>
      <w:szCs w:val="26"/>
      <w:u w:val="none"/>
      <w:shd w:val="clear" w:color="auto" w:fill="FFFFFF"/>
    </w:rPr>
  </w:style>
  <w:style w:type="paragraph" w:styleId="a9">
    <w:name w:val="List Paragraph"/>
    <w:basedOn w:val="a"/>
    <w:uiPriority w:val="34"/>
    <w:qFormat/>
    <w:rsid w:val="004A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7971</Words>
  <Characters>45438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2024-02-19T08:13:00Z</dcterms:created>
  <dcterms:modified xsi:type="dcterms:W3CDTF">2024-02-19T08:13:00Z</dcterms:modified>
</cp:coreProperties>
</file>