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64" w:rsidRPr="00BC19BA" w:rsidRDefault="004F1564" w:rsidP="004F1564">
      <w:pPr>
        <w:ind w:left="5387"/>
        <w:rPr>
          <w:rFonts w:ascii="Times New Roman" w:hAnsi="Times New Roman" w:cs="Times New Roman"/>
          <w:sz w:val="28"/>
          <w:szCs w:val="28"/>
        </w:rPr>
      </w:pPr>
      <w:bookmarkStart w:id="0" w:name="sub_11"/>
      <w:bookmarkStart w:id="1" w:name="_GoBack"/>
      <w:bookmarkEnd w:id="1"/>
      <w:r w:rsidRPr="00BC19BA">
        <w:rPr>
          <w:rFonts w:ascii="Times New Roman" w:hAnsi="Times New Roman" w:cs="Times New Roman"/>
          <w:sz w:val="28"/>
          <w:szCs w:val="28"/>
        </w:rPr>
        <w:tab/>
      </w:r>
    </w:p>
    <w:p w:rsidR="004F1564" w:rsidRPr="00BC19BA" w:rsidRDefault="004F1564" w:rsidP="004F1564">
      <w:pPr>
        <w:ind w:left="5387"/>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F4775F0" wp14:editId="3384571F">
                <wp:simplePos x="0" y="0"/>
                <wp:positionH relativeFrom="column">
                  <wp:posOffset>-561340</wp:posOffset>
                </wp:positionH>
                <wp:positionV relativeFrom="paragraph">
                  <wp:posOffset>1905</wp:posOffset>
                </wp:positionV>
                <wp:extent cx="1330960" cy="45085"/>
                <wp:effectExtent l="4445" t="254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564" w:rsidRPr="00BD6C26" w:rsidRDefault="004F1564" w:rsidP="004F156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75F0" id="_x0000_t202" coordsize="21600,21600" o:spt="202" path="m,l,21600r21600,l21600,xe">
                <v:stroke joinstyle="miter"/>
                <v:path gradientshapeok="t" o:connecttype="rect"/>
              </v:shapetype>
              <v:shape id="Поле 1" o:spid="_x0000_s1026" type="#_x0000_t202" style="position:absolute;left:0;text-align:left;margin-left:-44.2pt;margin-top:.15pt;width:104.8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" stroked="f">
                <v:textbox>
                  <w:txbxContent>
                    <w:p w:rsidR="004F1564" w:rsidRPr="00BD6C26" w:rsidRDefault="004F1564" w:rsidP="004F1564">
                      <w:pPr>
                        <w:rPr>
                          <w:sz w:val="28"/>
                          <w:szCs w:val="28"/>
                        </w:rPr>
                      </w:pPr>
                    </w:p>
                  </w:txbxContent>
                </v:textbox>
              </v:shape>
            </w:pict>
          </mc:Fallback>
        </mc:AlternateContent>
      </w:r>
    </w:p>
    <w:p w:rsidR="004F1564" w:rsidRPr="00BC19BA" w:rsidRDefault="004F1564" w:rsidP="004F1564">
      <w:pPr>
        <w:rPr>
          <w:rFonts w:ascii="Times New Roman" w:hAnsi="Times New Roman" w:cs="Times New Roman"/>
          <w:sz w:val="28"/>
          <w:szCs w:val="28"/>
        </w:rPr>
      </w:pPr>
      <w:r w:rsidRPr="00BC19BA">
        <w:rPr>
          <w:rFonts w:ascii="Times New Roman" w:hAnsi="Times New Roman" w:cs="Times New Roman"/>
          <w:sz w:val="28"/>
          <w:szCs w:val="28"/>
        </w:rPr>
        <w:t xml:space="preserve">                                                                                                                                                                           </w:t>
      </w:r>
    </w:p>
    <w:p w:rsidR="004F1564" w:rsidRPr="00D74DC1" w:rsidRDefault="004F1564" w:rsidP="004F1564">
      <w:pPr>
        <w:rPr>
          <w:rFonts w:ascii="Times New Roman" w:hAnsi="Times New Roman" w:cs="Times New Roman"/>
          <w:sz w:val="28"/>
          <w:szCs w:val="28"/>
        </w:rPr>
      </w:pPr>
      <w:r w:rsidRPr="00BC19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1564" w:rsidRPr="00BC19BA" w:rsidRDefault="004F1564" w:rsidP="004F1564">
      <w:pPr>
        <w:ind w:firstLine="851"/>
        <w:jc w:val="center"/>
        <w:rPr>
          <w:rFonts w:ascii="Times New Roman" w:hAnsi="Times New Roman" w:cs="Times New Roman"/>
          <w:b/>
          <w:sz w:val="36"/>
          <w:szCs w:val="36"/>
        </w:rPr>
      </w:pPr>
      <w:r w:rsidRPr="00BC19BA">
        <w:rPr>
          <w:rFonts w:ascii="Times New Roman" w:hAnsi="Times New Roman" w:cs="Times New Roman"/>
          <w:b/>
          <w:sz w:val="36"/>
          <w:szCs w:val="36"/>
        </w:rPr>
        <w:t>ПОЛОЖЕНИЕ</w:t>
      </w:r>
      <w:r>
        <w:rPr>
          <w:rFonts w:ascii="Times New Roman" w:hAnsi="Times New Roman" w:cs="Times New Roman"/>
          <w:b/>
          <w:sz w:val="36"/>
          <w:szCs w:val="36"/>
        </w:rPr>
        <w:t xml:space="preserve"> об</w:t>
      </w:r>
    </w:p>
    <w:p w:rsidR="004F1564" w:rsidRPr="00BC19BA" w:rsidRDefault="004F1564" w:rsidP="004F1564">
      <w:pPr>
        <w:jc w:val="center"/>
        <w:rPr>
          <w:rFonts w:ascii="Times New Roman" w:hAnsi="Times New Roman" w:cs="Times New Roman"/>
          <w:b/>
          <w:sz w:val="36"/>
          <w:szCs w:val="36"/>
        </w:rPr>
      </w:pPr>
      <w:r w:rsidRPr="00BC19BA">
        <w:rPr>
          <w:rFonts w:ascii="Times New Roman" w:hAnsi="Times New Roman" w:cs="Times New Roman"/>
          <w:b/>
          <w:sz w:val="36"/>
          <w:szCs w:val="36"/>
        </w:rPr>
        <w:t xml:space="preserve">об оплате труда работников </w:t>
      </w:r>
    </w:p>
    <w:p w:rsidR="004F1564" w:rsidRPr="00D74DC1" w:rsidRDefault="004F1564" w:rsidP="004F1564">
      <w:pPr>
        <w:jc w:val="center"/>
        <w:rPr>
          <w:rFonts w:ascii="Times New Roman" w:hAnsi="Times New Roman" w:cs="Times New Roman"/>
          <w:b/>
          <w:sz w:val="36"/>
          <w:szCs w:val="36"/>
        </w:rPr>
      </w:pPr>
      <w:r w:rsidRPr="00BC19BA">
        <w:rPr>
          <w:rFonts w:ascii="Times New Roman" w:hAnsi="Times New Roman" w:cs="Times New Roman"/>
          <w:b/>
          <w:sz w:val="36"/>
          <w:szCs w:val="36"/>
        </w:rPr>
        <w:t>муниципального образ</w:t>
      </w:r>
      <w:r>
        <w:rPr>
          <w:rFonts w:ascii="Times New Roman" w:hAnsi="Times New Roman" w:cs="Times New Roman"/>
          <w:b/>
          <w:sz w:val="36"/>
          <w:szCs w:val="36"/>
        </w:rPr>
        <w:t>овательного учреждения – общая</w:t>
      </w:r>
      <w:r w:rsidRPr="00BC19BA">
        <w:rPr>
          <w:rFonts w:ascii="Times New Roman" w:hAnsi="Times New Roman" w:cs="Times New Roman"/>
          <w:b/>
          <w:sz w:val="36"/>
          <w:szCs w:val="36"/>
        </w:rPr>
        <w:t xml:space="preserve"> общеобразо</w:t>
      </w:r>
      <w:r>
        <w:rPr>
          <w:rFonts w:ascii="Times New Roman" w:hAnsi="Times New Roman" w:cs="Times New Roman"/>
          <w:b/>
          <w:sz w:val="36"/>
          <w:szCs w:val="36"/>
        </w:rPr>
        <w:t xml:space="preserve">вательная школа № 79 </w:t>
      </w:r>
      <w:proofErr w:type="spellStart"/>
      <w:r>
        <w:rPr>
          <w:rFonts w:ascii="Times New Roman" w:hAnsi="Times New Roman" w:cs="Times New Roman"/>
          <w:b/>
          <w:sz w:val="36"/>
          <w:szCs w:val="36"/>
        </w:rPr>
        <w:t>г.Краснодара</w:t>
      </w:r>
      <w:proofErr w:type="spellEnd"/>
    </w:p>
    <w:p w:rsidR="004F1564" w:rsidRDefault="004F1564" w:rsidP="004F1564">
      <w:pPr>
        <w:jc w:val="center"/>
        <w:rPr>
          <w:rFonts w:ascii="Times New Roman" w:hAnsi="Times New Roman" w:cs="Times New Roman"/>
          <w:sz w:val="28"/>
          <w:szCs w:val="28"/>
        </w:rPr>
      </w:pPr>
    </w:p>
    <w:p w:rsidR="004F1564" w:rsidRDefault="004F1564" w:rsidP="004F1564">
      <w:pPr>
        <w:rPr>
          <w:rFonts w:ascii="Times New Roman" w:hAnsi="Times New Roman" w:cs="Times New Roman"/>
          <w:sz w:val="28"/>
          <w:szCs w:val="28"/>
        </w:rPr>
      </w:pPr>
    </w:p>
    <w:p w:rsidR="004F1564" w:rsidRPr="00836E69" w:rsidRDefault="004F1564" w:rsidP="004F1564">
      <w:pPr>
        <w:jc w:val="center"/>
        <w:rPr>
          <w:rFonts w:ascii="Times New Roman" w:hAnsi="Times New Roman" w:cs="Times New Roman"/>
          <w:b/>
          <w:bCs/>
          <w:sz w:val="28"/>
          <w:szCs w:val="28"/>
        </w:rPr>
      </w:pPr>
      <w:r w:rsidRPr="00836E69">
        <w:rPr>
          <w:rFonts w:ascii="Times New Roman" w:hAnsi="Times New Roman" w:cs="Times New Roman"/>
          <w:b/>
          <w:bCs/>
          <w:sz w:val="28"/>
          <w:szCs w:val="28"/>
        </w:rPr>
        <w:t>Общие положения</w:t>
      </w:r>
    </w:p>
    <w:bookmarkEnd w:id="0"/>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bookmarkStart w:id="2" w:name="sub_1001"/>
      <w:r w:rsidRPr="00AB669F">
        <w:rPr>
          <w:rFonts w:ascii="Times New Roman" w:hAnsi="Times New Roman" w:cs="Times New Roman"/>
          <w:sz w:val="28"/>
          <w:szCs w:val="28"/>
        </w:rPr>
        <w:t>Настоящее положение об оплате труда работников муниципального общеобраз</w:t>
      </w:r>
      <w:r>
        <w:rPr>
          <w:rFonts w:ascii="Times New Roman" w:hAnsi="Times New Roman" w:cs="Times New Roman"/>
          <w:sz w:val="28"/>
          <w:szCs w:val="28"/>
        </w:rPr>
        <w:t>овательного учреждения – основной</w:t>
      </w:r>
      <w:r w:rsidRPr="00AB669F">
        <w:rPr>
          <w:rFonts w:ascii="Times New Roman" w:hAnsi="Times New Roman" w:cs="Times New Roman"/>
          <w:sz w:val="28"/>
          <w:szCs w:val="28"/>
        </w:rPr>
        <w:t xml:space="preserve"> общеобразовательной             </w:t>
      </w:r>
      <w:r>
        <w:rPr>
          <w:rFonts w:ascii="Times New Roman" w:hAnsi="Times New Roman" w:cs="Times New Roman"/>
          <w:sz w:val="28"/>
          <w:szCs w:val="28"/>
        </w:rPr>
        <w:t>школы № 79</w:t>
      </w:r>
      <w:r w:rsidRPr="00AB669F">
        <w:rPr>
          <w:rFonts w:ascii="Times New Roman" w:hAnsi="Times New Roman" w:cs="Times New Roman"/>
          <w:sz w:val="28"/>
          <w:szCs w:val="28"/>
        </w:rPr>
        <w:t xml:space="preserve"> </w:t>
      </w:r>
      <w:proofErr w:type="spellStart"/>
      <w:r w:rsidRPr="00AB669F">
        <w:rPr>
          <w:rFonts w:ascii="Times New Roman" w:hAnsi="Times New Roman" w:cs="Times New Roman"/>
          <w:sz w:val="28"/>
          <w:szCs w:val="28"/>
        </w:rPr>
        <w:t>г.Краснодара</w:t>
      </w:r>
      <w:proofErr w:type="spellEnd"/>
      <w:r w:rsidRPr="00AB669F">
        <w:rPr>
          <w:rFonts w:ascii="Times New Roman" w:hAnsi="Times New Roman" w:cs="Times New Roman"/>
          <w:sz w:val="28"/>
          <w:szCs w:val="28"/>
        </w:rPr>
        <w:t xml:space="preserve"> (далее - Положение) разработано в целях совершенствования оплаты труда работников муниципального общеобраз</w:t>
      </w:r>
      <w:r>
        <w:rPr>
          <w:rFonts w:ascii="Times New Roman" w:hAnsi="Times New Roman" w:cs="Times New Roman"/>
          <w:sz w:val="28"/>
          <w:szCs w:val="28"/>
        </w:rPr>
        <w:t>овательного учреждения – основной</w:t>
      </w:r>
      <w:r w:rsidRPr="00AB669F">
        <w:rPr>
          <w:rFonts w:ascii="Times New Roman" w:hAnsi="Times New Roman" w:cs="Times New Roman"/>
          <w:sz w:val="28"/>
          <w:szCs w:val="28"/>
        </w:rPr>
        <w:t xml:space="preserve"> общеобразоват</w:t>
      </w:r>
      <w:r>
        <w:rPr>
          <w:rFonts w:ascii="Times New Roman" w:hAnsi="Times New Roman" w:cs="Times New Roman"/>
          <w:sz w:val="28"/>
          <w:szCs w:val="28"/>
        </w:rPr>
        <w:t>ельной школы № 79</w:t>
      </w:r>
      <w:r w:rsidRPr="00AB669F">
        <w:rPr>
          <w:rFonts w:ascii="Times New Roman" w:hAnsi="Times New Roman" w:cs="Times New Roman"/>
          <w:sz w:val="28"/>
          <w:szCs w:val="28"/>
        </w:rPr>
        <w:t xml:space="preserve"> </w:t>
      </w:r>
      <w:proofErr w:type="spellStart"/>
      <w:r w:rsidRPr="00AB669F">
        <w:rPr>
          <w:rFonts w:ascii="Times New Roman" w:hAnsi="Times New Roman" w:cs="Times New Roman"/>
          <w:sz w:val="28"/>
          <w:szCs w:val="28"/>
        </w:rPr>
        <w:t>г.Краснодара</w:t>
      </w:r>
      <w:proofErr w:type="spellEnd"/>
      <w:r w:rsidRPr="00AB669F">
        <w:rPr>
          <w:rFonts w:ascii="Times New Roman" w:hAnsi="Times New Roman" w:cs="Times New Roman"/>
          <w:sz w:val="28"/>
          <w:szCs w:val="28"/>
        </w:rPr>
        <w:t>, усиления материальной заинтересованности в повышении эффективности и результативности труда.</w:t>
      </w:r>
    </w:p>
    <w:p w:rsidR="004F1564" w:rsidRPr="00CC63B3" w:rsidRDefault="004F1564" w:rsidP="004F1564">
      <w:pPr>
        <w:ind w:firstLine="567"/>
        <w:jc w:val="both"/>
        <w:rPr>
          <w:rFonts w:ascii="Times New Roman" w:hAnsi="Times New Roman" w:cs="Times New Roman"/>
          <w:sz w:val="28"/>
          <w:szCs w:val="28"/>
        </w:rPr>
      </w:pPr>
      <w:bookmarkStart w:id="3" w:name="sub_1002"/>
      <w:bookmarkEnd w:id="2"/>
      <w:r w:rsidRPr="00AB669F">
        <w:rPr>
          <w:rFonts w:ascii="Times New Roman" w:hAnsi="Times New Roman" w:cs="Times New Roman"/>
          <w:sz w:val="28"/>
          <w:szCs w:val="28"/>
        </w:rPr>
        <w:t>Положение об оплате труда работников муниципального общеобраз</w:t>
      </w:r>
      <w:r>
        <w:rPr>
          <w:rFonts w:ascii="Times New Roman" w:hAnsi="Times New Roman" w:cs="Times New Roman"/>
          <w:sz w:val="28"/>
          <w:szCs w:val="28"/>
        </w:rPr>
        <w:t>овательного учреждения - основной</w:t>
      </w:r>
      <w:r w:rsidRPr="00AB669F">
        <w:rPr>
          <w:rFonts w:ascii="Times New Roman" w:hAnsi="Times New Roman" w:cs="Times New Roman"/>
          <w:sz w:val="28"/>
          <w:szCs w:val="28"/>
        </w:rPr>
        <w:t xml:space="preserve"> общеобразовательной школы       </w:t>
      </w:r>
      <w:r>
        <w:rPr>
          <w:rFonts w:ascii="Times New Roman" w:hAnsi="Times New Roman" w:cs="Times New Roman"/>
          <w:sz w:val="28"/>
          <w:szCs w:val="28"/>
        </w:rPr>
        <w:t>№ 79</w:t>
      </w:r>
      <w:r w:rsidRPr="00AB669F">
        <w:rPr>
          <w:rFonts w:ascii="Times New Roman" w:hAnsi="Times New Roman" w:cs="Times New Roman"/>
          <w:sz w:val="28"/>
          <w:szCs w:val="28"/>
        </w:rPr>
        <w:t xml:space="preserve"> </w:t>
      </w:r>
      <w:proofErr w:type="spellStart"/>
      <w:r w:rsidRPr="00AB669F">
        <w:rPr>
          <w:rFonts w:ascii="Times New Roman" w:hAnsi="Times New Roman" w:cs="Times New Roman"/>
          <w:sz w:val="28"/>
          <w:szCs w:val="28"/>
        </w:rPr>
        <w:t>г.Краснодара</w:t>
      </w:r>
      <w:proofErr w:type="spellEnd"/>
      <w:r w:rsidRPr="00AB669F">
        <w:rPr>
          <w:rFonts w:ascii="Times New Roman" w:hAnsi="Times New Roman" w:cs="Times New Roman"/>
          <w:sz w:val="28"/>
          <w:szCs w:val="28"/>
        </w:rPr>
        <w:t xml:space="preserve"> (далее - Положение) разработано в соответствии с: Трудовым Кодексом Российской Федерации; законом Российской Федерации от 10 июля 1992 года № 3266-1 «Об образовании»; законом Краснодарского края от 29 декабря 2004 года № 828-КЗ «Об образовании»; постановлением Правительства Российской Федерации от 03.04.2003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постановлением главы администрации муниципального образования город Краснодар от 31.03.2010 г. № 1811 «О применении новой системы оплаты труда работников муниципальных общеобразовательных учреждений муниципального образования город Краснодар»; постановлением главы муниципального образования город Краснодар от 27.11.2008 № 4089 «О введении отраслевых систем оплаты труда работников муниципальных учреждений муниципального образования город Краснодар»;  постановлением главы муниципального образования город Краснодар от 16.12.2008 № 4562 «О введении отраслевой системы оплаты труда работников муниципальных образовательных учреждений и отдельных муниципальных учреждений отрасли «Образование» муниципального образования город Краснодар»; постановлением главы муниципального образования город Краснодар от 16.12.2008 № 4563 «О введении отраслевой системы оплаты труда работников муниципальных учреждений культуры и муниципальных образовательных учреждений дополнительного образования детей, подведомственных управлению культуры администрации муниципально</w:t>
      </w:r>
      <w:r>
        <w:rPr>
          <w:rFonts w:ascii="Times New Roman" w:hAnsi="Times New Roman" w:cs="Times New Roman"/>
          <w:sz w:val="28"/>
          <w:szCs w:val="28"/>
        </w:rPr>
        <w:t xml:space="preserve">го </w:t>
      </w:r>
      <w:r>
        <w:rPr>
          <w:rFonts w:ascii="Times New Roman" w:hAnsi="Times New Roman" w:cs="Times New Roman"/>
          <w:sz w:val="28"/>
          <w:szCs w:val="28"/>
        </w:rPr>
        <w:lastRenderedPageBreak/>
        <w:t xml:space="preserve">образования город Краснодар»; </w:t>
      </w:r>
      <w:r w:rsidRPr="00CC63B3">
        <w:rPr>
          <w:rFonts w:ascii="Times New Roman CYR" w:hAnsi="Times New Roman CYR" w:cs="Times New Roman CYR"/>
          <w:sz w:val="28"/>
          <w:szCs w:val="28"/>
        </w:rPr>
        <w:t>постановлением администрации муниципального образования город Краснодар от 06.06.2011 № 3872 «О повышении минимальных окладов (должностных окладов), ставок заработной платы работников муниципальных учреждений, перешедших на отраслевые системы оплаты труда».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Положение устанавливает единые принципы построения системы оплаты труда работников муниципального общеобраз</w:t>
      </w:r>
      <w:r>
        <w:rPr>
          <w:rFonts w:ascii="Times New Roman" w:hAnsi="Times New Roman" w:cs="Times New Roman"/>
          <w:sz w:val="28"/>
          <w:szCs w:val="28"/>
        </w:rPr>
        <w:t>овательного учреждения - основной общеобразовательной школы № 79</w:t>
      </w:r>
      <w:r w:rsidRPr="00AB669F">
        <w:rPr>
          <w:rFonts w:ascii="Times New Roman" w:hAnsi="Times New Roman" w:cs="Times New Roman"/>
          <w:sz w:val="28"/>
          <w:szCs w:val="28"/>
        </w:rPr>
        <w:t xml:space="preserve"> </w:t>
      </w:r>
      <w:proofErr w:type="spellStart"/>
      <w:r w:rsidRPr="00AB669F">
        <w:rPr>
          <w:rFonts w:ascii="Times New Roman" w:hAnsi="Times New Roman" w:cs="Times New Roman"/>
          <w:sz w:val="28"/>
          <w:szCs w:val="28"/>
        </w:rPr>
        <w:t>г.Краснодара</w:t>
      </w:r>
      <w:proofErr w:type="spellEnd"/>
      <w:r w:rsidRPr="00AB669F">
        <w:rPr>
          <w:rFonts w:ascii="Times New Roman" w:hAnsi="Times New Roman" w:cs="Times New Roman"/>
          <w:sz w:val="28"/>
          <w:szCs w:val="28"/>
        </w:rPr>
        <w:t>, реализующее основную общеобразовательную программу среднего (полного) общего образования.</w:t>
      </w:r>
    </w:p>
    <w:p w:rsidR="004F1564" w:rsidRPr="00AB669F" w:rsidRDefault="004F1564" w:rsidP="004F1564">
      <w:pPr>
        <w:ind w:firstLine="567"/>
        <w:jc w:val="both"/>
        <w:rPr>
          <w:rFonts w:ascii="Times New Roman" w:hAnsi="Times New Roman" w:cs="Times New Roman"/>
          <w:sz w:val="28"/>
          <w:szCs w:val="28"/>
        </w:rPr>
      </w:pPr>
      <w:bookmarkStart w:id="4" w:name="sub_1003"/>
      <w:bookmarkEnd w:id="3"/>
      <w:r w:rsidRPr="00AB669F">
        <w:rPr>
          <w:rFonts w:ascii="Times New Roman" w:hAnsi="Times New Roman" w:cs="Times New Roman"/>
          <w:sz w:val="28"/>
          <w:szCs w:val="28"/>
        </w:rPr>
        <w:t>Положение включает в себя:</w:t>
      </w:r>
    </w:p>
    <w:bookmarkEnd w:id="4"/>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рекомендуемые минимальные размеры окладов (должностных окладов), ставок заработной платы;</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порядок, условия установления и рекомендуемые размеры выплат компенсационного характера;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порядок, условия установления и рекомендуемые размеры выплат стимулирующего характера;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условия оплаты труда руководителей.</w:t>
      </w:r>
    </w:p>
    <w:p w:rsidR="004F1564" w:rsidRPr="00AB669F" w:rsidRDefault="004F1564" w:rsidP="004F1564">
      <w:pPr>
        <w:ind w:firstLine="567"/>
        <w:jc w:val="both"/>
        <w:rPr>
          <w:rFonts w:ascii="Times New Roman" w:hAnsi="Times New Roman" w:cs="Times New Roman"/>
          <w:sz w:val="28"/>
          <w:szCs w:val="28"/>
        </w:rPr>
      </w:pPr>
      <w:bookmarkStart w:id="5" w:name="sub_1004"/>
      <w:r w:rsidRPr="00AB669F">
        <w:rPr>
          <w:rFonts w:ascii="Times New Roman" w:hAnsi="Times New Roman" w:cs="Times New Roman"/>
          <w:sz w:val="28"/>
          <w:szCs w:val="28"/>
        </w:rPr>
        <w:t>Оплата труда работников муниципального общеобраз</w:t>
      </w:r>
      <w:r>
        <w:rPr>
          <w:rFonts w:ascii="Times New Roman" w:hAnsi="Times New Roman" w:cs="Times New Roman"/>
          <w:sz w:val="28"/>
          <w:szCs w:val="28"/>
        </w:rPr>
        <w:t>овательного учреждения - основной</w:t>
      </w:r>
      <w:r w:rsidRPr="00AB669F">
        <w:rPr>
          <w:rFonts w:ascii="Times New Roman" w:hAnsi="Times New Roman" w:cs="Times New Roman"/>
          <w:sz w:val="28"/>
          <w:szCs w:val="28"/>
        </w:rPr>
        <w:t xml:space="preserve"> общеобразовательной школы       </w:t>
      </w:r>
      <w:r>
        <w:rPr>
          <w:rFonts w:ascii="Times New Roman" w:hAnsi="Times New Roman" w:cs="Times New Roman"/>
          <w:sz w:val="28"/>
          <w:szCs w:val="28"/>
        </w:rPr>
        <w:t>№ 79</w:t>
      </w:r>
      <w:r w:rsidRPr="00AB669F">
        <w:rPr>
          <w:rFonts w:ascii="Times New Roman" w:hAnsi="Times New Roman" w:cs="Times New Roman"/>
          <w:sz w:val="28"/>
          <w:szCs w:val="28"/>
        </w:rPr>
        <w:t xml:space="preserve"> </w:t>
      </w:r>
      <w:proofErr w:type="spellStart"/>
      <w:r w:rsidRPr="00AB669F">
        <w:rPr>
          <w:rFonts w:ascii="Times New Roman" w:hAnsi="Times New Roman" w:cs="Times New Roman"/>
          <w:sz w:val="28"/>
          <w:szCs w:val="28"/>
        </w:rPr>
        <w:t>г.Краснодара</w:t>
      </w:r>
      <w:proofErr w:type="spellEnd"/>
      <w:r w:rsidRPr="00AB669F">
        <w:rPr>
          <w:rFonts w:ascii="Times New Roman" w:hAnsi="Times New Roman" w:cs="Times New Roman"/>
          <w:sz w:val="28"/>
          <w:szCs w:val="28"/>
        </w:rPr>
        <w:t xml:space="preserve"> устанавливается с учетом:</w:t>
      </w:r>
    </w:p>
    <w:bookmarkEnd w:id="5"/>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fldChar w:fldCharType="begin"/>
      </w:r>
      <w:r w:rsidRPr="00AB669F">
        <w:rPr>
          <w:rFonts w:ascii="Times New Roman" w:hAnsi="Times New Roman" w:cs="Times New Roman"/>
          <w:sz w:val="28"/>
          <w:szCs w:val="28"/>
        </w:rPr>
        <w:instrText>HYPERLINK "garantF1://8186.0"</w:instrText>
      </w:r>
      <w:r w:rsidRPr="00AB669F">
        <w:rPr>
          <w:rFonts w:ascii="Times New Roman" w:hAnsi="Times New Roman" w:cs="Times New Roman"/>
          <w:sz w:val="28"/>
          <w:szCs w:val="28"/>
        </w:rPr>
        <w:fldChar w:fldCharType="separate"/>
      </w:r>
      <w:r w:rsidRPr="00AB669F">
        <w:rPr>
          <w:rStyle w:val="a4"/>
          <w:rFonts w:ascii="Times New Roman" w:hAnsi="Times New Roman" w:cs="Times New Roman"/>
          <w:sz w:val="28"/>
          <w:szCs w:val="28"/>
        </w:rPr>
        <w:t>единого тарифно-квалификационного справочника</w:t>
      </w:r>
      <w:r w:rsidRPr="00AB669F">
        <w:rPr>
          <w:rFonts w:ascii="Times New Roman" w:hAnsi="Times New Roman" w:cs="Times New Roman"/>
          <w:sz w:val="28"/>
          <w:szCs w:val="28"/>
        </w:rPr>
        <w:fldChar w:fldCharType="end"/>
      </w:r>
      <w:r w:rsidRPr="00AB669F">
        <w:rPr>
          <w:rFonts w:ascii="Times New Roman" w:hAnsi="Times New Roman" w:cs="Times New Roman"/>
          <w:sz w:val="28"/>
          <w:szCs w:val="28"/>
        </w:rPr>
        <w:t xml:space="preserve"> работ и профессий рабочих;</w:t>
      </w:r>
    </w:p>
    <w:p w:rsidR="004F1564" w:rsidRPr="00AB669F" w:rsidRDefault="00EA2235" w:rsidP="004F1564">
      <w:pPr>
        <w:ind w:firstLine="567"/>
        <w:jc w:val="both"/>
        <w:rPr>
          <w:rFonts w:ascii="Times New Roman" w:hAnsi="Times New Roman" w:cs="Times New Roman"/>
          <w:sz w:val="28"/>
          <w:szCs w:val="28"/>
        </w:rPr>
      </w:pPr>
      <w:hyperlink r:id="rId4" w:history="1">
        <w:r w:rsidR="004F1564" w:rsidRPr="00AB669F">
          <w:rPr>
            <w:rStyle w:val="a4"/>
            <w:rFonts w:ascii="Times New Roman" w:hAnsi="Times New Roman" w:cs="Times New Roman"/>
            <w:sz w:val="28"/>
            <w:szCs w:val="28"/>
          </w:rPr>
          <w:t>единого квалификационного справочника</w:t>
        </w:r>
      </w:hyperlink>
      <w:r w:rsidR="004F1564" w:rsidRPr="00AB669F">
        <w:rPr>
          <w:rFonts w:ascii="Times New Roman" w:hAnsi="Times New Roman" w:cs="Times New Roman"/>
          <w:sz w:val="28"/>
          <w:szCs w:val="28"/>
        </w:rPr>
        <w:t xml:space="preserve"> должностей руководителей, специалистов и служащих;</w:t>
      </w:r>
    </w:p>
    <w:p w:rsidR="004F1564" w:rsidRPr="00AB669F" w:rsidRDefault="00EA2235" w:rsidP="004F1564">
      <w:pPr>
        <w:ind w:firstLine="567"/>
        <w:jc w:val="both"/>
        <w:rPr>
          <w:rFonts w:ascii="Times New Roman" w:hAnsi="Times New Roman" w:cs="Times New Roman"/>
          <w:sz w:val="28"/>
          <w:szCs w:val="28"/>
        </w:rPr>
      </w:pPr>
      <w:hyperlink r:id="rId5" w:history="1">
        <w:r w:rsidR="004F1564" w:rsidRPr="00AB669F">
          <w:rPr>
            <w:rStyle w:val="a4"/>
            <w:rFonts w:ascii="Times New Roman" w:hAnsi="Times New Roman" w:cs="Times New Roman"/>
            <w:sz w:val="28"/>
            <w:szCs w:val="28"/>
          </w:rPr>
          <w:t>государственных гарантий</w:t>
        </w:r>
      </w:hyperlink>
      <w:r w:rsidR="004F1564" w:rsidRPr="00AB669F">
        <w:rPr>
          <w:rFonts w:ascii="Times New Roman" w:hAnsi="Times New Roman" w:cs="Times New Roman"/>
          <w:sz w:val="28"/>
          <w:szCs w:val="28"/>
        </w:rPr>
        <w:t xml:space="preserve"> по оплате труда;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окладов (должностных окладов), ставок заработной платы по профессиональным квалификационным группам;</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перечня видов выплат компенсационного характера;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перечня видов выплат стимулирующего характера;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рекомендаций Краснодарской городской трехсторонней комиссии по регулированию социально-трудовых отношений;</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согласования с городской территориальной организацией профсоюза работников образования и науки Российской Федерации.</w:t>
      </w:r>
    </w:p>
    <w:p w:rsidR="004F1564" w:rsidRPr="00CC63B3" w:rsidRDefault="004F1564" w:rsidP="004F1564">
      <w:pPr>
        <w:ind w:firstLine="567"/>
        <w:jc w:val="both"/>
        <w:rPr>
          <w:rFonts w:ascii="Times New Roman" w:hAnsi="Times New Roman" w:cs="Times New Roman"/>
          <w:sz w:val="28"/>
          <w:szCs w:val="28"/>
        </w:rPr>
      </w:pPr>
      <w:bookmarkStart w:id="6" w:name="sub_1005"/>
      <w:r w:rsidRPr="00CC63B3">
        <w:rPr>
          <w:rFonts w:ascii="Times New Roman" w:hAnsi="Times New Roman" w:cs="Times New Roman"/>
          <w:sz w:val="28"/>
          <w:szCs w:val="28"/>
        </w:rPr>
        <w:t xml:space="preserve">Минимальные размеры должностных окладов, ставок заработной платы по профессиональным квалификационным группам по занимаемой </w:t>
      </w:r>
      <w:r>
        <w:rPr>
          <w:rFonts w:ascii="Times New Roman" w:hAnsi="Times New Roman" w:cs="Times New Roman"/>
          <w:sz w:val="28"/>
          <w:szCs w:val="28"/>
        </w:rPr>
        <w:t>должности работников МОУ ООШ № 79</w:t>
      </w:r>
      <w:r w:rsidRPr="00CC63B3">
        <w:rPr>
          <w:rFonts w:ascii="Times New Roman" w:hAnsi="Times New Roman" w:cs="Times New Roman"/>
          <w:sz w:val="28"/>
          <w:szCs w:val="28"/>
        </w:rPr>
        <w:t>:</w:t>
      </w:r>
    </w:p>
    <w:p w:rsidR="004F1564" w:rsidRPr="00CC63B3" w:rsidRDefault="004F1564" w:rsidP="004F1564">
      <w:pPr>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7908"/>
        <w:gridCol w:w="1972"/>
      </w:tblGrid>
      <w:tr w:rsidR="004F1564" w:rsidRPr="00CC63B3" w:rsidTr="00707C1A">
        <w:tc>
          <w:tcPr>
            <w:tcW w:w="7908" w:type="dxa"/>
            <w:tcBorders>
              <w:top w:val="single" w:sz="6" w:space="0" w:color="auto"/>
              <w:left w:val="single" w:sz="6" w:space="0" w:color="auto"/>
              <w:bottom w:val="single" w:sz="6" w:space="0" w:color="auto"/>
              <w:right w:val="single" w:sz="6" w:space="0" w:color="auto"/>
            </w:tcBorders>
            <w:vAlign w:val="center"/>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Перечень групп должностей</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Минимальный размер должностного оклада, рублей</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 xml:space="preserve">Должности, отнесенные к профессиональной квалификационной группе "Должности служащих  первого </w:t>
            </w:r>
            <w:r w:rsidRPr="00CC63B3">
              <w:rPr>
                <w:rFonts w:ascii="Times New Roman" w:hAnsi="Times New Roman" w:cs="Times New Roman"/>
                <w:sz w:val="28"/>
                <w:szCs w:val="28"/>
              </w:rPr>
              <w:lastRenderedPageBreak/>
              <w:t>уровня"</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3142</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lastRenderedPageBreak/>
              <w:t>Должности, отнесенные к профессиональной квалификационной группе "Должности служащих второго уровня "</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3195</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Должности, отнесенные к профессиональной квалификационной группе "Должности служащих третьего уровня "</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3515</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Должности, отнесенные к профессиональной квалификационной группе "Должности работников учебно-вспомогательного персонала первого уровня "</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3195</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Должности, отнесенные к профессиональной квалификационной группе "Должности педагогических работников "</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4473</w:t>
            </w:r>
          </w:p>
        </w:tc>
      </w:tr>
    </w:tbl>
    <w:p w:rsidR="004F1564" w:rsidRPr="00CC63B3" w:rsidRDefault="004F1564" w:rsidP="004F1564">
      <w:pPr>
        <w:tabs>
          <w:tab w:val="left" w:pos="5112"/>
          <w:tab w:val="left" w:pos="6958"/>
        </w:tabs>
        <w:jc w:val="both"/>
        <w:rPr>
          <w:rFonts w:ascii="Times New Roman" w:hAnsi="Times New Roman" w:cs="Times New Roman"/>
          <w:sz w:val="28"/>
          <w:szCs w:val="28"/>
        </w:rPr>
      </w:pPr>
    </w:p>
    <w:p w:rsidR="004F1564" w:rsidRPr="00CC63B3" w:rsidRDefault="004F1564" w:rsidP="004F1564">
      <w:pPr>
        <w:ind w:firstLine="567"/>
        <w:jc w:val="both"/>
        <w:rPr>
          <w:rFonts w:ascii="Times New Roman" w:hAnsi="Times New Roman" w:cs="Times New Roman"/>
          <w:sz w:val="28"/>
          <w:szCs w:val="28"/>
        </w:rPr>
      </w:pPr>
      <w:r w:rsidRPr="00CC63B3">
        <w:rPr>
          <w:rFonts w:ascii="Times New Roman" w:hAnsi="Times New Roman" w:cs="Times New Roman"/>
          <w:sz w:val="28"/>
          <w:szCs w:val="28"/>
        </w:rPr>
        <w:t xml:space="preserve">На основе расчетов и в пределах средств, предусмотренных на оплату труда работников, руководитель самостоятельно устанавливает </w:t>
      </w:r>
      <w:proofErr w:type="gramStart"/>
      <w:r w:rsidRPr="00CC63B3">
        <w:rPr>
          <w:rFonts w:ascii="Times New Roman" w:hAnsi="Times New Roman" w:cs="Times New Roman"/>
          <w:sz w:val="28"/>
          <w:szCs w:val="28"/>
        </w:rPr>
        <w:t>оклады ,ставки</w:t>
      </w:r>
      <w:proofErr w:type="gramEnd"/>
      <w:r w:rsidRPr="00CC63B3">
        <w:rPr>
          <w:rFonts w:ascii="Times New Roman" w:hAnsi="Times New Roman" w:cs="Times New Roman"/>
          <w:sz w:val="28"/>
          <w:szCs w:val="28"/>
        </w:rPr>
        <w:t xml:space="preserve">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должностному окладу, ставке заработной платы, установленным по профессиональной квалификационной группе, образует новый оклад. </w:t>
      </w:r>
    </w:p>
    <w:p w:rsidR="004F1564" w:rsidRPr="00CC63B3" w:rsidRDefault="004F1564" w:rsidP="004F1564">
      <w:pPr>
        <w:ind w:firstLine="567"/>
        <w:jc w:val="both"/>
        <w:rPr>
          <w:rFonts w:ascii="Times New Roman" w:hAnsi="Times New Roman" w:cs="Times New Roman"/>
          <w:sz w:val="28"/>
          <w:szCs w:val="28"/>
        </w:rPr>
      </w:pPr>
      <w:r w:rsidRPr="00CC63B3">
        <w:rPr>
          <w:rFonts w:ascii="Times New Roman" w:hAnsi="Times New Roman" w:cs="Times New Roman"/>
          <w:sz w:val="28"/>
          <w:szCs w:val="28"/>
        </w:rPr>
        <w:t>Минимальные размеры окладов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4F1564" w:rsidRPr="00CC63B3" w:rsidRDefault="004F1564" w:rsidP="004F1564">
      <w:pPr>
        <w:jc w:val="both"/>
        <w:rPr>
          <w:rFonts w:ascii="Times New Roman" w:hAnsi="Times New Roman" w:cs="Times New Roman"/>
          <w:sz w:val="28"/>
          <w:szCs w:val="28"/>
        </w:rPr>
      </w:pPr>
      <w:r w:rsidRPr="00CC63B3">
        <w:rPr>
          <w:rFonts w:ascii="Times New Roman" w:hAnsi="Times New Roman" w:cs="Times New Roman"/>
          <w:sz w:val="28"/>
          <w:szCs w:val="28"/>
        </w:rPr>
        <w:t xml:space="preserve"> </w:t>
      </w:r>
    </w:p>
    <w:tbl>
      <w:tblPr>
        <w:tblW w:w="0" w:type="auto"/>
        <w:tblLayout w:type="fixed"/>
        <w:tblLook w:val="0000" w:firstRow="0" w:lastRow="0" w:firstColumn="0" w:lastColumn="0" w:noHBand="0" w:noVBand="0"/>
      </w:tblPr>
      <w:tblGrid>
        <w:gridCol w:w="7908"/>
        <w:gridCol w:w="1972"/>
      </w:tblGrid>
      <w:tr w:rsidR="004F1564" w:rsidRPr="00CC63B3" w:rsidTr="00707C1A">
        <w:tc>
          <w:tcPr>
            <w:tcW w:w="7908" w:type="dxa"/>
            <w:tcBorders>
              <w:top w:val="single" w:sz="6" w:space="0" w:color="auto"/>
              <w:left w:val="single" w:sz="6" w:space="0" w:color="auto"/>
              <w:bottom w:val="single" w:sz="6" w:space="0" w:color="auto"/>
              <w:right w:val="single" w:sz="6" w:space="0" w:color="auto"/>
            </w:tcBorders>
            <w:vAlign w:val="center"/>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Квалификационный разряд работ</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Минимальный размер оклада, рублей</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1 разряд работ в соответствии с Единым тарифно-квалификационным справочником работ и профессий рабочих</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3089</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2 разряд работ в соответствии с Единым тарифно-квалификационным справочником работ и профессий рабочих</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3142</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 разряд работ в соответствии с Единым тарифно-квалификационным справочником работ и профессий рабочих</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3195</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4 разряд работ в соответствии с Единым тарифно-квалификационным справочником работ и профессий рабочих</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3249</w:t>
            </w:r>
          </w:p>
          <w:p w:rsidR="004F1564" w:rsidRPr="00CC63B3" w:rsidRDefault="004F1564" w:rsidP="00707C1A">
            <w:pPr>
              <w:jc w:val="both"/>
              <w:rPr>
                <w:rFonts w:ascii="Times New Roman" w:hAnsi="Times New Roman" w:cs="Times New Roman"/>
                <w:sz w:val="28"/>
                <w:szCs w:val="28"/>
              </w:rPr>
            </w:pP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5 разряд работ в соответствии с Единым тарифно-квалификационным справочником работ и профессий рабочих</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3302</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6 разряд работ в соответствии с Единым тарифно-квалификационным справочником работ и профессий рабочих</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3408</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7 разряд работ в соответствии с Единым тарифно-квалификационным справочником работ и профессий рабочих</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3515</w:t>
            </w:r>
          </w:p>
        </w:tc>
      </w:tr>
      <w:tr w:rsidR="004F1564" w:rsidRPr="00CC63B3" w:rsidTr="00707C1A">
        <w:tc>
          <w:tcPr>
            <w:tcW w:w="7908"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lastRenderedPageBreak/>
              <w:t>8 разряд работ в соответствии с Единым тарифно-квалификационным справочником работ и профессий рабочих</w:t>
            </w:r>
          </w:p>
        </w:tc>
        <w:tc>
          <w:tcPr>
            <w:tcW w:w="1972" w:type="dxa"/>
            <w:tcBorders>
              <w:top w:val="single" w:sz="6" w:space="0" w:color="auto"/>
              <w:left w:val="single" w:sz="6" w:space="0" w:color="auto"/>
              <w:bottom w:val="single" w:sz="6" w:space="0" w:color="auto"/>
              <w:right w:val="single" w:sz="6" w:space="0" w:color="auto"/>
            </w:tcBorders>
          </w:tcPr>
          <w:p w:rsidR="004F1564" w:rsidRPr="00CC63B3" w:rsidRDefault="004F1564" w:rsidP="00707C1A">
            <w:pPr>
              <w:jc w:val="both"/>
              <w:rPr>
                <w:rFonts w:ascii="Times New Roman" w:hAnsi="Times New Roman" w:cs="Times New Roman"/>
                <w:sz w:val="28"/>
                <w:szCs w:val="28"/>
              </w:rPr>
            </w:pPr>
          </w:p>
          <w:p w:rsidR="004F1564" w:rsidRPr="00CC63B3" w:rsidRDefault="004F1564" w:rsidP="00707C1A">
            <w:pPr>
              <w:jc w:val="both"/>
              <w:rPr>
                <w:rFonts w:ascii="Times New Roman" w:hAnsi="Times New Roman" w:cs="Times New Roman"/>
                <w:sz w:val="28"/>
                <w:szCs w:val="28"/>
              </w:rPr>
            </w:pPr>
            <w:r w:rsidRPr="00CC63B3">
              <w:rPr>
                <w:rFonts w:ascii="Times New Roman" w:hAnsi="Times New Roman" w:cs="Times New Roman"/>
                <w:sz w:val="28"/>
                <w:szCs w:val="28"/>
              </w:rPr>
              <w:t>3621</w:t>
            </w:r>
          </w:p>
        </w:tc>
      </w:tr>
    </w:tbl>
    <w:p w:rsidR="004F1564"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Условия оплаты труда работника, в том числе размер оклада (должностного оклада), ставки заработной платы, компенсационные выплаты и условия установления выплат стимулирующего характера являются обязательными для включения в трудовой договор.</w:t>
      </w:r>
    </w:p>
    <w:p w:rsidR="004F1564" w:rsidRPr="00AB669F" w:rsidRDefault="004F1564" w:rsidP="004F1564">
      <w:pPr>
        <w:ind w:firstLine="567"/>
        <w:jc w:val="both"/>
        <w:rPr>
          <w:rFonts w:ascii="Times New Roman" w:hAnsi="Times New Roman" w:cs="Times New Roman"/>
          <w:sz w:val="28"/>
          <w:szCs w:val="28"/>
        </w:rPr>
      </w:pPr>
      <w:bookmarkStart w:id="7" w:name="sub_1006"/>
      <w:bookmarkEnd w:id="6"/>
      <w:r w:rsidRPr="00AB669F">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4F1564" w:rsidRPr="00AB669F" w:rsidRDefault="004F1564" w:rsidP="004F1564">
      <w:pPr>
        <w:ind w:firstLine="567"/>
        <w:jc w:val="both"/>
        <w:rPr>
          <w:rFonts w:ascii="Times New Roman" w:hAnsi="Times New Roman" w:cs="Times New Roman"/>
          <w:sz w:val="28"/>
          <w:szCs w:val="28"/>
        </w:rPr>
      </w:pPr>
      <w:bookmarkStart w:id="8" w:name="sub_1007"/>
      <w:bookmarkEnd w:id="7"/>
      <w:r w:rsidRPr="00AB669F">
        <w:rPr>
          <w:rFonts w:ascii="Times New Roman" w:hAnsi="Times New Roman" w:cs="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утвержденного на федеральном уровне </w:t>
      </w:r>
      <w:hyperlink r:id="rId6" w:history="1">
        <w:r w:rsidRPr="00AB669F">
          <w:rPr>
            <w:rStyle w:val="a4"/>
            <w:rFonts w:ascii="Times New Roman" w:hAnsi="Times New Roman" w:cs="Times New Roman"/>
            <w:sz w:val="28"/>
            <w:szCs w:val="28"/>
          </w:rPr>
          <w:t>минимального размера оплаты труда</w:t>
        </w:r>
      </w:hyperlink>
      <w:r w:rsidRPr="00AB669F">
        <w:rPr>
          <w:rFonts w:ascii="Times New Roman" w:hAnsi="Times New Roman" w:cs="Times New Roman"/>
          <w:sz w:val="28"/>
          <w:szCs w:val="28"/>
        </w:rPr>
        <w:t>.</w:t>
      </w:r>
    </w:p>
    <w:p w:rsidR="004F1564" w:rsidRPr="00AB669F" w:rsidRDefault="004F1564" w:rsidP="004F1564">
      <w:pPr>
        <w:ind w:firstLine="567"/>
        <w:jc w:val="both"/>
        <w:rPr>
          <w:rFonts w:ascii="Times New Roman" w:hAnsi="Times New Roman" w:cs="Times New Roman"/>
          <w:sz w:val="28"/>
          <w:szCs w:val="28"/>
        </w:rPr>
      </w:pPr>
      <w:bookmarkStart w:id="9" w:name="sub_1008"/>
      <w:bookmarkEnd w:id="8"/>
      <w:r w:rsidRPr="00AB669F">
        <w:rPr>
          <w:rFonts w:ascii="Times New Roman" w:hAnsi="Times New Roman" w:cs="Times New Roman"/>
          <w:sz w:val="28"/>
          <w:szCs w:val="28"/>
        </w:rPr>
        <w:t>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на 1 декабря 2008 года, при условии сохранения объема должностных обязанностей работников и выполнения ими работ той же квалификации.</w:t>
      </w:r>
    </w:p>
    <w:p w:rsidR="004F1564" w:rsidRPr="00AB669F" w:rsidRDefault="004F1564" w:rsidP="004F1564">
      <w:pPr>
        <w:ind w:firstLine="567"/>
        <w:jc w:val="both"/>
        <w:rPr>
          <w:rFonts w:ascii="Times New Roman" w:hAnsi="Times New Roman" w:cs="Times New Roman"/>
          <w:sz w:val="28"/>
          <w:szCs w:val="28"/>
        </w:rPr>
      </w:pPr>
      <w:bookmarkStart w:id="10" w:name="sub_1010"/>
      <w:bookmarkEnd w:id="9"/>
      <w:r w:rsidRPr="00AB669F">
        <w:rPr>
          <w:rFonts w:ascii="Times New Roman" w:hAnsi="Times New Roman" w:cs="Times New Roman"/>
          <w:sz w:val="28"/>
          <w:szCs w:val="28"/>
        </w:rPr>
        <w:t xml:space="preserve">Оплата труда работников муниципального общеобразовательного учреждения - средней общеобразовательной школы № 62 </w:t>
      </w:r>
      <w:proofErr w:type="spellStart"/>
      <w:r w:rsidRPr="00AB669F">
        <w:rPr>
          <w:rFonts w:ascii="Times New Roman" w:hAnsi="Times New Roman" w:cs="Times New Roman"/>
          <w:sz w:val="28"/>
          <w:szCs w:val="28"/>
        </w:rPr>
        <w:t>г.Краснодара</w:t>
      </w:r>
      <w:proofErr w:type="spellEnd"/>
      <w:r w:rsidRPr="00AB669F">
        <w:rPr>
          <w:rFonts w:ascii="Times New Roman" w:hAnsi="Times New Roman" w:cs="Times New Roman"/>
          <w:sz w:val="28"/>
          <w:szCs w:val="28"/>
        </w:rPr>
        <w:t xml:space="preserve"> производится в пределах фонда оплаты труда</w:t>
      </w:r>
      <w:r w:rsidRPr="00502137">
        <w:rPr>
          <w:rFonts w:ascii="Times New Roman" w:hAnsi="Times New Roman" w:cs="Times New Roman"/>
          <w:sz w:val="28"/>
          <w:szCs w:val="28"/>
        </w:rPr>
        <w:t xml:space="preserve"> </w:t>
      </w:r>
      <w:r>
        <w:rPr>
          <w:rFonts w:ascii="Times New Roman" w:hAnsi="Times New Roman" w:cs="Times New Roman"/>
          <w:sz w:val="28"/>
          <w:szCs w:val="28"/>
        </w:rPr>
        <w:t>(предельными размерами не ограничивается)</w:t>
      </w:r>
      <w:r w:rsidRPr="00AB669F">
        <w:rPr>
          <w:rFonts w:ascii="Times New Roman" w:hAnsi="Times New Roman" w:cs="Times New Roman"/>
          <w:sz w:val="28"/>
          <w:szCs w:val="28"/>
        </w:rPr>
        <w:t>,</w:t>
      </w:r>
      <w:r>
        <w:rPr>
          <w:rFonts w:ascii="Times New Roman" w:hAnsi="Times New Roman" w:cs="Times New Roman"/>
          <w:sz w:val="28"/>
          <w:szCs w:val="28"/>
        </w:rPr>
        <w:t xml:space="preserve"> </w:t>
      </w:r>
      <w:r w:rsidRPr="00AB669F">
        <w:rPr>
          <w:rFonts w:ascii="Times New Roman" w:hAnsi="Times New Roman" w:cs="Times New Roman"/>
          <w:sz w:val="28"/>
          <w:szCs w:val="28"/>
        </w:rPr>
        <w:t>утвержденного в бюджетной смете учреждения на соответствующий финансовый год.</w:t>
      </w:r>
    </w:p>
    <w:bookmarkEnd w:id="10"/>
    <w:p w:rsidR="004F1564" w:rsidRDefault="004F1564" w:rsidP="004F1564">
      <w:pPr>
        <w:ind w:firstLine="567"/>
        <w:jc w:val="center"/>
        <w:rPr>
          <w:rFonts w:ascii="Times New Roman" w:hAnsi="Times New Roman" w:cs="Times New Roman"/>
          <w:b/>
          <w:bCs/>
          <w:sz w:val="28"/>
          <w:szCs w:val="28"/>
        </w:rPr>
      </w:pPr>
    </w:p>
    <w:p w:rsidR="004F1564" w:rsidRPr="00B76F04" w:rsidRDefault="004F1564" w:rsidP="004F1564">
      <w:pPr>
        <w:ind w:firstLine="567"/>
        <w:jc w:val="center"/>
        <w:rPr>
          <w:rFonts w:ascii="Times New Roman" w:hAnsi="Times New Roman" w:cs="Times New Roman"/>
          <w:b/>
          <w:bCs/>
          <w:sz w:val="28"/>
          <w:szCs w:val="28"/>
        </w:rPr>
      </w:pPr>
      <w:r w:rsidRPr="00B76F04">
        <w:rPr>
          <w:rFonts w:ascii="Times New Roman" w:hAnsi="Times New Roman" w:cs="Times New Roman"/>
          <w:b/>
          <w:bCs/>
          <w:sz w:val="28"/>
          <w:szCs w:val="28"/>
        </w:rPr>
        <w:t>Формирование фонда оплаты труда</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Размер фонда </w:t>
      </w:r>
      <w:r>
        <w:rPr>
          <w:rFonts w:ascii="Times New Roman" w:hAnsi="Times New Roman" w:cs="Times New Roman"/>
          <w:sz w:val="28"/>
          <w:szCs w:val="28"/>
        </w:rPr>
        <w:t>оплаты труда МОУ ООШ № 79</w:t>
      </w:r>
      <w:r w:rsidRPr="00AB669F">
        <w:rPr>
          <w:rFonts w:ascii="Times New Roman" w:hAnsi="Times New Roman" w:cs="Times New Roman"/>
          <w:sz w:val="28"/>
          <w:szCs w:val="28"/>
        </w:rPr>
        <w:t xml:space="preserve"> определяется исходя из утвержденного Законом Краснодарского края о краевом бюджете на очередной финансовый год норматива </w:t>
      </w:r>
      <w:proofErr w:type="spellStart"/>
      <w:r w:rsidRPr="00AB669F">
        <w:rPr>
          <w:rFonts w:ascii="Times New Roman" w:hAnsi="Times New Roman" w:cs="Times New Roman"/>
          <w:sz w:val="28"/>
          <w:szCs w:val="28"/>
        </w:rPr>
        <w:t>подушевого</w:t>
      </w:r>
      <w:proofErr w:type="spellEnd"/>
      <w:r w:rsidRPr="00AB669F">
        <w:rPr>
          <w:rFonts w:ascii="Times New Roman" w:hAnsi="Times New Roman" w:cs="Times New Roman"/>
          <w:sz w:val="28"/>
          <w:szCs w:val="28"/>
        </w:rPr>
        <w:t xml:space="preserve"> финансирования на одного обучающегося (с учетом соответствующего поправочного коэффициента) для обеспечения реализации основных общеобразовательных программ (далее – норматив) по следующей формуле:</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ФОТ = N х Н х Д, где:</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ФОТ – фонд оплаты труда общеобразовательного учреждения;</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N – норматив </w:t>
      </w:r>
      <w:proofErr w:type="spellStart"/>
      <w:r w:rsidRPr="00AB669F">
        <w:rPr>
          <w:rFonts w:ascii="Times New Roman" w:hAnsi="Times New Roman" w:cs="Times New Roman"/>
          <w:sz w:val="28"/>
          <w:szCs w:val="28"/>
        </w:rPr>
        <w:t>подушевого</w:t>
      </w:r>
      <w:proofErr w:type="spellEnd"/>
      <w:r w:rsidRPr="00AB669F">
        <w:rPr>
          <w:rFonts w:ascii="Times New Roman" w:hAnsi="Times New Roman" w:cs="Times New Roman"/>
          <w:sz w:val="28"/>
          <w:szCs w:val="28"/>
        </w:rPr>
        <w:t xml:space="preserve"> финансирования на одного обучающегося (с учетом соответствующего поправочного коэффициента) для реализации </w:t>
      </w:r>
      <w:r w:rsidRPr="00AB669F">
        <w:rPr>
          <w:rFonts w:ascii="Times New Roman" w:hAnsi="Times New Roman" w:cs="Times New Roman"/>
          <w:sz w:val="28"/>
          <w:szCs w:val="28"/>
        </w:rPr>
        <w:lastRenderedPageBreak/>
        <w:t xml:space="preserve">основных общеобразовательных программ в муниципальных </w:t>
      </w:r>
      <w:proofErr w:type="spellStart"/>
      <w:proofErr w:type="gramStart"/>
      <w:r w:rsidRPr="00AB669F">
        <w:rPr>
          <w:rFonts w:ascii="Times New Roman" w:hAnsi="Times New Roman" w:cs="Times New Roman"/>
          <w:sz w:val="28"/>
          <w:szCs w:val="28"/>
        </w:rPr>
        <w:t>общеобразо-вательных</w:t>
      </w:r>
      <w:proofErr w:type="spellEnd"/>
      <w:proofErr w:type="gramEnd"/>
      <w:r w:rsidRPr="00AB669F">
        <w:rPr>
          <w:rFonts w:ascii="Times New Roman" w:hAnsi="Times New Roman" w:cs="Times New Roman"/>
          <w:sz w:val="28"/>
          <w:szCs w:val="28"/>
        </w:rPr>
        <w:t xml:space="preserve"> учреждениях муниципального образования город Краснодар, утвержденный Законом Краснодарского края о краевом бюджете на очередной финансовый год;</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Н – количество учащихся в общеобразовательном учреждении;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Д – доля фонда оплаты труда (с начислениями на оплату труда) в нормативе на реализацию основных общеобразовательных программ, определяемая образовательным учреждением самостоятельно, исходя из анализа фактически сложившихся затрат образовательного учреждения с учетом реальных потребностей.</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Расчёт фонда оплаты труда общеобразовательного учреждения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При определении доли оплаты труда учитывается количество детей, обучающихся на дому, а также другие факторы, влияющие на увеличение фонда оплаты труда.</w:t>
      </w:r>
    </w:p>
    <w:p w:rsidR="004F1564" w:rsidRPr="00AB669F" w:rsidRDefault="004F1564" w:rsidP="004F1564">
      <w:pPr>
        <w:ind w:firstLine="567"/>
        <w:jc w:val="both"/>
        <w:rPr>
          <w:rFonts w:ascii="Times New Roman" w:hAnsi="Times New Roman" w:cs="Times New Roman"/>
          <w:sz w:val="28"/>
          <w:szCs w:val="28"/>
        </w:rPr>
      </w:pPr>
    </w:p>
    <w:p w:rsidR="004F1564" w:rsidRPr="00B76F04" w:rsidRDefault="004F1564" w:rsidP="004F1564">
      <w:pPr>
        <w:ind w:firstLine="567"/>
        <w:jc w:val="center"/>
        <w:rPr>
          <w:rFonts w:ascii="Times New Roman" w:hAnsi="Times New Roman" w:cs="Times New Roman"/>
          <w:b/>
          <w:bCs/>
          <w:sz w:val="28"/>
          <w:szCs w:val="28"/>
        </w:rPr>
      </w:pPr>
      <w:r w:rsidRPr="00B76F04">
        <w:rPr>
          <w:rFonts w:ascii="Times New Roman" w:hAnsi="Times New Roman" w:cs="Times New Roman"/>
          <w:b/>
          <w:bCs/>
          <w:sz w:val="28"/>
          <w:szCs w:val="28"/>
        </w:rPr>
        <w:t>Формирование централизованного фонда стимулирования руководителя</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В соответствии с методикой планирования расходов на оплату труда при формировании бюджетной сметы муниципальных общеобразовательных учреждений  муниципального образования город Краснодар, утвержденной постановлением главы администрации муниципального образования город Краснодар от 31.03.2010 г. № 1811 «О применении новой системы оплаты труда работников муниципальных общеобразовательных учреждений  муниципального образования город Краснодар»</w:t>
      </w:r>
      <w:r>
        <w:rPr>
          <w:rFonts w:ascii="Times New Roman" w:hAnsi="Times New Roman" w:cs="Times New Roman"/>
          <w:sz w:val="28"/>
          <w:szCs w:val="28"/>
        </w:rPr>
        <w:t xml:space="preserve"> </w:t>
      </w:r>
      <w:r w:rsidRPr="00AB669F">
        <w:rPr>
          <w:rFonts w:ascii="Times New Roman" w:hAnsi="Times New Roman" w:cs="Times New Roman"/>
          <w:sz w:val="28"/>
          <w:szCs w:val="28"/>
        </w:rPr>
        <w:t>для поощрения директора Учреждения формируется централизуемая доля отчислений в централизованный фонд устанавливается в размере до 0,0</w:t>
      </w:r>
      <w:r>
        <w:rPr>
          <w:rFonts w:ascii="Times New Roman" w:hAnsi="Times New Roman" w:cs="Times New Roman"/>
          <w:sz w:val="28"/>
          <w:szCs w:val="28"/>
        </w:rPr>
        <w:t>3</w:t>
      </w:r>
      <w:r w:rsidRPr="00AB669F">
        <w:rPr>
          <w:rFonts w:ascii="Times New Roman" w:hAnsi="Times New Roman" w:cs="Times New Roman"/>
          <w:sz w:val="28"/>
          <w:szCs w:val="28"/>
        </w:rPr>
        <w:t xml:space="preserve"> от общего фонда оплаты труда учреждения. </w:t>
      </w:r>
      <w:r>
        <w:rPr>
          <w:rFonts w:ascii="Times New Roman" w:hAnsi="Times New Roman" w:cs="Times New Roman"/>
          <w:sz w:val="28"/>
          <w:szCs w:val="28"/>
        </w:rPr>
        <w:t xml:space="preserve">Конкретный размер доли отчислений в централизованный фонд на очередной финансовый год устанавливается приказом департамента образования администрации муниципального образования город Краснодар. </w:t>
      </w:r>
      <w:r w:rsidRPr="00AB669F">
        <w:rPr>
          <w:rFonts w:ascii="Times New Roman" w:hAnsi="Times New Roman" w:cs="Times New Roman"/>
          <w:sz w:val="28"/>
          <w:szCs w:val="28"/>
        </w:rPr>
        <w:t xml:space="preserve">Порядок его формирования и распределения </w:t>
      </w:r>
      <w:r w:rsidRPr="0090583C">
        <w:rPr>
          <w:rFonts w:ascii="Times New Roman" w:hAnsi="Times New Roman" w:cs="Times New Roman"/>
          <w:sz w:val="28"/>
          <w:szCs w:val="28"/>
        </w:rPr>
        <w:t>устанавливается согласно приложения № 2 к настоящему Положению.</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ab/>
      </w:r>
      <w:r w:rsidRPr="00AB669F">
        <w:rPr>
          <w:rFonts w:ascii="Times New Roman" w:hAnsi="Times New Roman" w:cs="Times New Roman"/>
          <w:sz w:val="28"/>
          <w:szCs w:val="28"/>
        </w:rPr>
        <w:tab/>
      </w:r>
    </w:p>
    <w:p w:rsidR="004F1564" w:rsidRPr="00B76F04" w:rsidRDefault="004F1564" w:rsidP="004F1564">
      <w:pPr>
        <w:ind w:firstLine="567"/>
        <w:jc w:val="center"/>
        <w:rPr>
          <w:rFonts w:ascii="Times New Roman" w:hAnsi="Times New Roman" w:cs="Times New Roman"/>
          <w:b/>
          <w:bCs/>
          <w:sz w:val="28"/>
          <w:szCs w:val="28"/>
        </w:rPr>
      </w:pPr>
      <w:r w:rsidRPr="00B76F04">
        <w:rPr>
          <w:rFonts w:ascii="Times New Roman" w:hAnsi="Times New Roman" w:cs="Times New Roman"/>
          <w:b/>
          <w:bCs/>
          <w:sz w:val="28"/>
          <w:szCs w:val="28"/>
        </w:rPr>
        <w:t>Распределение фонда оплаты труда</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Фонд оплаты труда МОУ ООШ № 79</w:t>
      </w:r>
      <w:r w:rsidRPr="00AB669F">
        <w:rPr>
          <w:rFonts w:ascii="Times New Roman" w:hAnsi="Times New Roman" w:cs="Times New Roman"/>
          <w:sz w:val="28"/>
          <w:szCs w:val="28"/>
        </w:rPr>
        <w:t xml:space="preserve">  состоит из фонда оплаты труда педагогического персонала, осуществляющего учебный процесс и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ФОТо</w:t>
      </w:r>
      <w:proofErr w:type="spellEnd"/>
      <w:r w:rsidRPr="00AB669F">
        <w:rPr>
          <w:rFonts w:ascii="Times New Roman" w:hAnsi="Times New Roman" w:cs="Times New Roman"/>
          <w:sz w:val="28"/>
          <w:szCs w:val="28"/>
        </w:rPr>
        <w:t xml:space="preserve"> = </w:t>
      </w: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 xml:space="preserve"> + </w:t>
      </w: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 где:</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lastRenderedPageBreak/>
        <w:t>ФОТо</w:t>
      </w:r>
      <w:proofErr w:type="spellEnd"/>
      <w:r w:rsidRPr="00AB669F">
        <w:rPr>
          <w:rFonts w:ascii="Times New Roman" w:hAnsi="Times New Roman" w:cs="Times New Roman"/>
          <w:sz w:val="28"/>
          <w:szCs w:val="28"/>
        </w:rPr>
        <w:t xml:space="preserve"> – фонд оплаты труда общеобразовательного учреждения;</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 xml:space="preserve"> – фонд оплаты труда педагогического персонала, осуществляющего учебный процесс;</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 xml:space="preserve"> – фонд оплаты труда административно-</w:t>
      </w:r>
      <w:proofErr w:type="spellStart"/>
      <w:r w:rsidRPr="00AB669F">
        <w:rPr>
          <w:rFonts w:ascii="Times New Roman" w:hAnsi="Times New Roman" w:cs="Times New Roman"/>
          <w:sz w:val="28"/>
          <w:szCs w:val="28"/>
        </w:rPr>
        <w:t>управленченского</w:t>
      </w:r>
      <w:proofErr w:type="spellEnd"/>
      <w:r w:rsidRPr="00AB669F">
        <w:rPr>
          <w:rFonts w:ascii="Times New Roman" w:hAnsi="Times New Roman" w:cs="Times New Roman"/>
          <w:sz w:val="28"/>
          <w:szCs w:val="28"/>
        </w:rPr>
        <w:t>, учебно-вспомогательного, младшего обслуживающего персонала, педагогического персонала, не связанного с учебным процессом.</w:t>
      </w:r>
    </w:p>
    <w:p w:rsidR="004F1564"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Порядок распределения штатной численности работников по группам персонала для формирования фонда оплаты труда определяется согласно </w:t>
      </w:r>
      <w:r w:rsidRPr="0090583C">
        <w:rPr>
          <w:rFonts w:ascii="Times New Roman" w:hAnsi="Times New Roman" w:cs="Times New Roman"/>
          <w:sz w:val="28"/>
          <w:szCs w:val="28"/>
        </w:rPr>
        <w:t>приложению № 3 к настоящему Положению.</w:t>
      </w:r>
      <w:r w:rsidRPr="00AB669F">
        <w:rPr>
          <w:rFonts w:ascii="Times New Roman" w:hAnsi="Times New Roman" w:cs="Times New Roman"/>
          <w:sz w:val="28"/>
          <w:szCs w:val="28"/>
        </w:rPr>
        <w:t xml:space="preserve"> </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Руководитель Учреждения в соответствии со статьей 32 Закона Российской Федерации от 10.07.1992 года № 3226-1 «Об образовании» формирует и утверждает штатное расписание учреждения, локальные акты,</w:t>
      </w:r>
      <w:r>
        <w:rPr>
          <w:rFonts w:ascii="Times New Roman" w:hAnsi="Times New Roman" w:cs="Times New Roman"/>
          <w:sz w:val="28"/>
          <w:szCs w:val="28"/>
        </w:rPr>
        <w:t xml:space="preserve"> регулирующие оплату труда МОУ ООШ № 79</w:t>
      </w:r>
      <w:r w:rsidRPr="00AB669F">
        <w:rPr>
          <w:rFonts w:ascii="Times New Roman" w:hAnsi="Times New Roman" w:cs="Times New Roman"/>
          <w:sz w:val="28"/>
          <w:szCs w:val="28"/>
        </w:rPr>
        <w:t xml:space="preserve"> (положение о распределении стимулирующей части фонда оплаты труда, положение о доплатах и надбавках и другие) в пределах фонда оплаты труда в соотношении: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а) доля фонда оплаты труда педагогического персонала, осуществляющего учебный процесс, устанавливается в размере 70% к общему фонду оплаты труда учреждения;                                                                                       </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б) доля фонда оплаты труда административно - управленческого, учебно-вспомогательного, младшего обслуживающего персонала, педагогического персонала, не связанного с учебным процессом устанавливается в размере 30%  к  общему фонду оплаты труда учреждения.</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Фонд оплаты труда педагогического персонала, осуществляющего учебный процесс, состоит из базовой части, выплат компенсационного характера и стимулирующей части:</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 xml:space="preserve"> = </w:t>
      </w: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 xml:space="preserve">(б) + </w:t>
      </w: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(с) + КВ, где:</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 xml:space="preserve"> – фонд оплаты труда педагогического персонала;</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 xml:space="preserve">(б) – базовая часть </w:t>
      </w: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 xml:space="preserve">(с) – стимулирующая часть </w:t>
      </w: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КВ – выплаты компенсационного характера, осуществляемые в соответствии с трудовым законодательством.</w:t>
      </w:r>
    </w:p>
    <w:p w:rsidR="004F1564"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 </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К неаудиторной (внеурочной) деятельности учителя относятся следующие виды работ:</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подготовка к урокам и другим видам учебных занятий;</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проверка письменных работ;</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 изготовление дидактического материала и инструктивно-методических </w:t>
      </w:r>
      <w:r w:rsidRPr="00AB669F">
        <w:rPr>
          <w:rFonts w:ascii="Times New Roman" w:hAnsi="Times New Roman" w:cs="Times New Roman"/>
          <w:sz w:val="28"/>
          <w:szCs w:val="28"/>
        </w:rPr>
        <w:lastRenderedPageBreak/>
        <w:t>пособий;</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консультации и дополнительные занятия с обучающимися, в том числе работа с отстающими и одаренными детьми, с обучающимися в форме экстерната;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аттестация обучающихся в форме экстерната;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классное руководство;</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заведование элементами инфраструктуры (кабинетами, лабораториями, учебно-опытными участками, мастерскими, музеями и т.п.);</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организация внеклассной работы по предмету, соревнований, олимпиад, конкурсов, конференций;</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 </w:t>
      </w:r>
      <w:proofErr w:type="spellStart"/>
      <w:r w:rsidRPr="00AB669F">
        <w:rPr>
          <w:rFonts w:ascii="Times New Roman" w:hAnsi="Times New Roman" w:cs="Times New Roman"/>
          <w:sz w:val="28"/>
          <w:szCs w:val="28"/>
        </w:rPr>
        <w:t>предпрофильная</w:t>
      </w:r>
      <w:proofErr w:type="spellEnd"/>
      <w:r w:rsidRPr="00AB669F">
        <w:rPr>
          <w:rFonts w:ascii="Times New Roman" w:hAnsi="Times New Roman" w:cs="Times New Roman"/>
          <w:sz w:val="28"/>
          <w:szCs w:val="28"/>
        </w:rPr>
        <w:t xml:space="preserve"> подготовка, профориентация;</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руководство предметными комиссиями, методическими объединениями;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ведение клубной, конкурсной, экскурсионной работы с учащимися;</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работа с молодыми специалистами (наставничество);</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организация работы по профилактике</w:t>
      </w:r>
      <w:r>
        <w:rPr>
          <w:rFonts w:ascii="Times New Roman" w:hAnsi="Times New Roman" w:cs="Times New Roman"/>
          <w:sz w:val="28"/>
          <w:szCs w:val="28"/>
        </w:rPr>
        <w:t xml:space="preserve"> наркомании среди учащихся МОУ ООШ № 79</w:t>
      </w:r>
      <w:r w:rsidRPr="00AB669F">
        <w:rPr>
          <w:rFonts w:ascii="Times New Roman" w:hAnsi="Times New Roman" w:cs="Times New Roman"/>
          <w:sz w:val="28"/>
          <w:szCs w:val="28"/>
        </w:rPr>
        <w:t xml:space="preserve"> учителем по физической (в соответствии с постановлением главы администрации Краснодарского края от 16.10.2007 № 955 «Об установлении доплат за организацию воспитательной работы отдельным категориям педагогических работников» ежемесячная доплата устанавливается за ставку заработной платы при условии выполнения нормы рабочего времени в размере 2000 рублей. Расчет доплаты работникам, выполняющим объем работы менее нормы рабочего времени за ставку заработной платы, производится пропорционально учебной нагрузке и отработанному времени. Предельный размер доплаты, выплачиваемый одному педагогическому работнику в одном учреждении, не может превышать вышеуказанного размера;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работа с родителями;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другие виды работ (за исключением работы, выполняемой на условиях совмещения), в том числе, связанные с введением федерального государственного образовательного стандарта.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Конкретный размер дополнительных видов работ, относящихся к неаудиторной (внеурочной) деятельн</w:t>
      </w:r>
      <w:r>
        <w:rPr>
          <w:rFonts w:ascii="Times New Roman" w:hAnsi="Times New Roman" w:cs="Times New Roman"/>
          <w:sz w:val="28"/>
          <w:szCs w:val="28"/>
        </w:rPr>
        <w:t>ости учителя, определяется МОУ О</w:t>
      </w:r>
      <w:r w:rsidRPr="00AB669F">
        <w:rPr>
          <w:rFonts w:ascii="Times New Roman" w:hAnsi="Times New Roman" w:cs="Times New Roman"/>
          <w:sz w:val="28"/>
          <w:szCs w:val="28"/>
        </w:rPr>
        <w:t xml:space="preserve">ОШ № 62 самостоятельно </w:t>
      </w:r>
      <w:r w:rsidRPr="0090583C">
        <w:rPr>
          <w:rFonts w:ascii="Times New Roman" w:hAnsi="Times New Roman" w:cs="Times New Roman"/>
          <w:sz w:val="28"/>
          <w:szCs w:val="28"/>
        </w:rPr>
        <w:t>согласно приложения № 4 к настоящему Положению.</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Если с согласия учителя на него возлагается педагогическая работа сверх установленного при тарификации объема учебной нагрузки, ему производится дополнительная оплата фактически выполненных часов.</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Из Отраслевого соглашения по учреждениям и организациям, находящимся в ведении Федерального агентства по образованию на 2009 – 2011 годы от 24.02.2009 года следует, что почасовая оплата труда учителей применяется при оплате: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 часов педагогической работы, выполненных учителями при работе с </w:t>
      </w:r>
      <w:r w:rsidRPr="00AB669F">
        <w:rPr>
          <w:rFonts w:ascii="Times New Roman" w:hAnsi="Times New Roman" w:cs="Times New Roman"/>
          <w:sz w:val="28"/>
          <w:szCs w:val="28"/>
        </w:rPr>
        <w:lastRenderedPageBreak/>
        <w:t>детьми, находящимися на длительном лечении в больнице, сверх объема, установленного им при тарификации.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Фактически выполненные часы умножаются на стоимость одного часа педагогической работы, размер которого определяется путем деления среднего оклада педагогических работников, осуществляющих учебный процесс на среднемесячное количество рабочих часов.</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В свою очередь,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Размер среднего оклада педагогических работников, осуществляющих учебный процесс, рассчитывается путем деления суммы, направленной учреждением на базовую часть фонда оплаты труда педагогических работников, осуществляющих учебный процесс, уменьшенной на сумму доплат за дополнительные виды работ, относящихся к неаудиторной (внеурочной) деятельности учителя, на сумму штатной численности педагогических работников, осуществляющих учебный процесс на начало учебного года (1 сентября) и на начало календарного года (1 января).</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На стимулирующую часть направляется не менее 25 % общего фонда оплаты труда.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состоит из базовой части, стимулирующей  части и выплат компенсационного характера:</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 xml:space="preserve"> = </w:t>
      </w: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 xml:space="preserve">(б) + </w:t>
      </w: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 xml:space="preserve">(с) + </w:t>
      </w:r>
      <w:proofErr w:type="spellStart"/>
      <w:r w:rsidRPr="00AB669F">
        <w:rPr>
          <w:rFonts w:ascii="Times New Roman" w:hAnsi="Times New Roman" w:cs="Times New Roman"/>
          <w:sz w:val="28"/>
          <w:szCs w:val="28"/>
        </w:rPr>
        <w:t>КВпр</w:t>
      </w:r>
      <w:proofErr w:type="spellEnd"/>
      <w:r w:rsidRPr="00AB669F">
        <w:rPr>
          <w:rFonts w:ascii="Times New Roman" w:hAnsi="Times New Roman" w:cs="Times New Roman"/>
          <w:sz w:val="28"/>
          <w:szCs w:val="28"/>
        </w:rPr>
        <w:t>, где:</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 xml:space="preserve">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 xml:space="preserve">(б) – базовая часть </w:t>
      </w: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 xml:space="preserve">(с) – стимулирующая часть </w:t>
      </w:r>
      <w:proofErr w:type="spellStart"/>
      <w:r w:rsidRPr="00AB669F">
        <w:rPr>
          <w:rFonts w:ascii="Times New Roman" w:hAnsi="Times New Roman" w:cs="Times New Roman"/>
          <w:sz w:val="28"/>
          <w:szCs w:val="28"/>
        </w:rPr>
        <w:t>ФОТпр</w:t>
      </w:r>
      <w:proofErr w:type="spellEnd"/>
      <w:r w:rsidRPr="00AB669F">
        <w:rPr>
          <w:rFonts w:ascii="Times New Roman" w:hAnsi="Times New Roman" w:cs="Times New Roman"/>
          <w:sz w:val="28"/>
          <w:szCs w:val="28"/>
        </w:rPr>
        <w:t>;</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КВпр</w:t>
      </w:r>
      <w:proofErr w:type="spellEnd"/>
      <w:r w:rsidRPr="00AB669F">
        <w:rPr>
          <w:rFonts w:ascii="Times New Roman" w:hAnsi="Times New Roman" w:cs="Times New Roman"/>
          <w:sz w:val="28"/>
          <w:szCs w:val="28"/>
        </w:rPr>
        <w:t xml:space="preserve"> – выплаты компенсационного характера, осуществляемые в соответствии с трудовым законодательством.</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Базовая часть оплаты труда административно-управленческого персонала включает должностные оклады, рассчитанные в соответствии с методикой утвержденной постановлением главы администрации муниципального образования город Краснодар от 31.03.2010 г. № 1811 «О применении новой системы оплаты труда работников муниципальных общеобразовательных </w:t>
      </w:r>
      <w:proofErr w:type="gramStart"/>
      <w:r w:rsidRPr="00AB669F">
        <w:rPr>
          <w:rFonts w:ascii="Times New Roman" w:hAnsi="Times New Roman" w:cs="Times New Roman"/>
          <w:sz w:val="28"/>
          <w:szCs w:val="28"/>
        </w:rPr>
        <w:t>учреждений  муниципального</w:t>
      </w:r>
      <w:proofErr w:type="gramEnd"/>
      <w:r w:rsidRPr="00AB669F">
        <w:rPr>
          <w:rFonts w:ascii="Times New Roman" w:hAnsi="Times New Roman" w:cs="Times New Roman"/>
          <w:sz w:val="28"/>
          <w:szCs w:val="28"/>
        </w:rPr>
        <w:t xml:space="preserve"> образования город Краснодар».</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lastRenderedPageBreak/>
        <w:t>Базовая часть оплаты труда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включает оклады (должностные оклады), ставки заработной платы по профессиональным квалификационным группам.</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Из стимулирующей части фонда оплаты труда административно- 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дневных общеобразовательных учреждений в соответствии с постановлением главы администрации Краснодарского края от 16.10.2007 № 955 «Об установлении доплат за организацию воспитательной работы отдельным категориям педагогических работников» устанавливается ежемесячная доплата за организацию работы по профилактике наркомании среди учащихся за ставку заработной платы при условии выполнения нормы рабочего времени в размере: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2000 рублей – заместителю директора по воспитательной (учебно-воспитательной) работе;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1000 рублей – педагогу-психологу и социальному педагогу.</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Педагогическим работникам, выполняющим объем работ менее нормы рабочего времени за ставку заработной платы, расчет доплат производится пропорционально учебной нагрузке и (или) отработанному времени.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Лицам, работающим по совместительству, расчет доплат производятся пропорционально отработанному времени по совместительству.</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Предельный размер доплаты за организацию работы по профилактике наркомании, выплачивается одному педагогическому работнику в одном учреждении, не может превышать вышеуказанных размеров доплат.</w:t>
      </w:r>
    </w:p>
    <w:p w:rsidR="004F1564" w:rsidRPr="00AB669F"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Порядок и условия установления выплат стимулирующего</w:t>
      </w:r>
      <w:r>
        <w:rPr>
          <w:rFonts w:ascii="Times New Roman" w:hAnsi="Times New Roman" w:cs="Times New Roman"/>
          <w:sz w:val="28"/>
          <w:szCs w:val="28"/>
        </w:rPr>
        <w:t xml:space="preserve"> (Приложение № 5)</w:t>
      </w:r>
      <w:r w:rsidRPr="00E11344">
        <w:rPr>
          <w:rFonts w:ascii="Times New Roman" w:hAnsi="Times New Roman" w:cs="Times New Roman"/>
          <w:sz w:val="28"/>
          <w:szCs w:val="28"/>
        </w:rPr>
        <w:t xml:space="preserve"> и компенсационного </w:t>
      </w:r>
      <w:r>
        <w:rPr>
          <w:rFonts w:ascii="Times New Roman" w:hAnsi="Times New Roman" w:cs="Times New Roman"/>
          <w:sz w:val="28"/>
          <w:szCs w:val="28"/>
        </w:rPr>
        <w:t xml:space="preserve">(Приложение № 6) </w:t>
      </w:r>
      <w:r w:rsidRPr="00E11344">
        <w:rPr>
          <w:rFonts w:ascii="Times New Roman" w:hAnsi="Times New Roman" w:cs="Times New Roman"/>
          <w:sz w:val="28"/>
          <w:szCs w:val="28"/>
        </w:rPr>
        <w:t>характера определяются в соответствии с Положением о</w:t>
      </w:r>
      <w:r>
        <w:rPr>
          <w:rFonts w:ascii="Times New Roman" w:hAnsi="Times New Roman" w:cs="Times New Roman"/>
          <w:sz w:val="28"/>
          <w:szCs w:val="28"/>
        </w:rPr>
        <w:t xml:space="preserve">б оплате труда работникам </w:t>
      </w:r>
      <w:proofErr w:type="gramStart"/>
      <w:r>
        <w:rPr>
          <w:rFonts w:ascii="Times New Roman" w:hAnsi="Times New Roman" w:cs="Times New Roman"/>
          <w:sz w:val="28"/>
          <w:szCs w:val="28"/>
        </w:rPr>
        <w:t>МОУ  ООШ</w:t>
      </w:r>
      <w:proofErr w:type="gramEnd"/>
      <w:r>
        <w:rPr>
          <w:rFonts w:ascii="Times New Roman" w:hAnsi="Times New Roman" w:cs="Times New Roman"/>
          <w:sz w:val="28"/>
          <w:szCs w:val="28"/>
        </w:rPr>
        <w:t xml:space="preserve"> №79</w:t>
      </w:r>
      <w:r w:rsidRPr="00E11344">
        <w:rPr>
          <w:rFonts w:ascii="Times New Roman" w:hAnsi="Times New Roman" w:cs="Times New Roman"/>
          <w:sz w:val="28"/>
          <w:szCs w:val="28"/>
        </w:rPr>
        <w:t>г.Краснодара, утвержденным постановлением главы муниципального образования город Краснодар от 16.12.2008 года № 4562.</w:t>
      </w:r>
    </w:p>
    <w:p w:rsidR="004F1564" w:rsidRDefault="004F1564" w:rsidP="004F1564">
      <w:pPr>
        <w:ind w:firstLine="567"/>
        <w:jc w:val="both"/>
        <w:rPr>
          <w:rFonts w:ascii="Times New Roman" w:hAnsi="Times New Roman" w:cs="Times New Roman"/>
          <w:sz w:val="28"/>
          <w:szCs w:val="28"/>
        </w:rPr>
      </w:pPr>
      <w:r w:rsidRPr="0090583C">
        <w:rPr>
          <w:rFonts w:ascii="Times New Roman" w:hAnsi="Times New Roman" w:cs="Times New Roman"/>
          <w:sz w:val="28"/>
          <w:szCs w:val="28"/>
        </w:rPr>
        <w:t>Перечень выплат стимулирующего характера установлен настоящим Положением в приложении № 5.</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Выплаты стимулирующего характера, премии, поощрительные выплаты, материальная помощь осуществляются за счет стимулирующей части фонда оплаты труда соответствующей группы работников.</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w:t>
      </w:r>
      <w:r>
        <w:rPr>
          <w:rFonts w:ascii="Times New Roman" w:hAnsi="Times New Roman" w:cs="Times New Roman"/>
          <w:sz w:val="28"/>
          <w:szCs w:val="28"/>
        </w:rPr>
        <w:t>а оплаты труда МОУ ООШ № 79</w:t>
      </w:r>
      <w:r w:rsidRPr="00AB669F">
        <w:rPr>
          <w:rFonts w:ascii="Times New Roman" w:hAnsi="Times New Roman" w:cs="Times New Roman"/>
          <w:sz w:val="28"/>
          <w:szCs w:val="28"/>
        </w:rPr>
        <w:t xml:space="preserve"> </w:t>
      </w:r>
      <w:proofErr w:type="spellStart"/>
      <w:r w:rsidRPr="00AB669F">
        <w:rPr>
          <w:rFonts w:ascii="Times New Roman" w:hAnsi="Times New Roman" w:cs="Times New Roman"/>
          <w:sz w:val="28"/>
          <w:szCs w:val="28"/>
        </w:rPr>
        <w:t>г.Краснодара</w:t>
      </w:r>
      <w:proofErr w:type="spellEnd"/>
      <w:r w:rsidRPr="00AB669F">
        <w:rPr>
          <w:rFonts w:ascii="Times New Roman" w:hAnsi="Times New Roman" w:cs="Times New Roman"/>
          <w:sz w:val="28"/>
          <w:szCs w:val="28"/>
        </w:rPr>
        <w:t>.</w:t>
      </w:r>
    </w:p>
    <w:p w:rsidR="004F1564" w:rsidRPr="00AB669F" w:rsidRDefault="004F1564" w:rsidP="004F1564">
      <w:pPr>
        <w:ind w:firstLine="567"/>
        <w:jc w:val="both"/>
        <w:rPr>
          <w:rFonts w:ascii="Times New Roman" w:eastAsia="Batang" w:hAnsi="Times New Roman" w:cs="Times New Roman"/>
          <w:sz w:val="28"/>
          <w:szCs w:val="28"/>
        </w:rPr>
      </w:pPr>
    </w:p>
    <w:p w:rsidR="004F1564" w:rsidRPr="00B76F04" w:rsidRDefault="004F1564" w:rsidP="004F1564">
      <w:pPr>
        <w:ind w:firstLine="567"/>
        <w:jc w:val="center"/>
        <w:rPr>
          <w:rFonts w:ascii="Times New Roman" w:hAnsi="Times New Roman" w:cs="Times New Roman"/>
          <w:b/>
          <w:bCs/>
          <w:sz w:val="28"/>
          <w:szCs w:val="28"/>
        </w:rPr>
      </w:pPr>
      <w:r w:rsidRPr="00B76F04">
        <w:rPr>
          <w:rFonts w:ascii="Times New Roman" w:hAnsi="Times New Roman" w:cs="Times New Roman"/>
          <w:b/>
          <w:bCs/>
          <w:sz w:val="28"/>
          <w:szCs w:val="28"/>
        </w:rPr>
        <w:t>Определение стоимости педагогической услуги в общеобразовательном учреждении</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Базовая часть фонда оплаты труда, включающая виды аудиторной (проведение уроков) деятельности педагогического персонала, осуществляющего учебный процесс, </w:t>
      </w: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(б) обеспечивает гарантированную оплату труда педагогического работника, осуществляющего учебный процесс, исходя из количества проведённых им учебных часов и численности учащихся в классах.</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Для определения величины гарантированной оплаты труда педагогического персонала, осуществляющего учебный процесс, вводится условная единица «стоимость 1 </w:t>
      </w:r>
      <w:proofErr w:type="spellStart"/>
      <w:r w:rsidRPr="00AB669F">
        <w:rPr>
          <w:rFonts w:ascii="Times New Roman" w:hAnsi="Times New Roman" w:cs="Times New Roman"/>
          <w:sz w:val="28"/>
          <w:szCs w:val="28"/>
        </w:rPr>
        <w:t>ученико</w:t>
      </w:r>
      <w:proofErr w:type="spellEnd"/>
      <w:r w:rsidRPr="00AB669F">
        <w:rPr>
          <w:rFonts w:ascii="Times New Roman" w:hAnsi="Times New Roman" w:cs="Times New Roman"/>
          <w:sz w:val="28"/>
          <w:szCs w:val="28"/>
        </w:rPr>
        <w:t>-часа», как основа расчёта стоимости педагогической услуги.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Стоимость педагогической услуги (стоимость 1 </w:t>
      </w:r>
      <w:proofErr w:type="spellStart"/>
      <w:r w:rsidRPr="00AB669F">
        <w:rPr>
          <w:rFonts w:ascii="Times New Roman" w:hAnsi="Times New Roman" w:cs="Times New Roman"/>
          <w:sz w:val="28"/>
          <w:szCs w:val="28"/>
        </w:rPr>
        <w:t>ученико</w:t>
      </w:r>
      <w:proofErr w:type="spellEnd"/>
      <w:r w:rsidRPr="00AB669F">
        <w:rPr>
          <w:rFonts w:ascii="Times New Roman" w:hAnsi="Times New Roman" w:cs="Times New Roman"/>
          <w:sz w:val="28"/>
          <w:szCs w:val="28"/>
        </w:rPr>
        <w:t>-часа) определяется исходя из базовой части фонда оплаты труда педагогического персонала, осуществляющего учебный процесс, уменьшенной на сумму доплат за дополнительные виды работ, относящихся к неаудиторной (внеурочной) деятельности учителя, по следующей формуле:</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                   (</w:t>
      </w: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(б) – НВ) х 245</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Стп</w:t>
      </w:r>
      <w:proofErr w:type="spellEnd"/>
      <w:r w:rsidRPr="00AB669F">
        <w:rPr>
          <w:rFonts w:ascii="Times New Roman" w:hAnsi="Times New Roman" w:cs="Times New Roman"/>
          <w:sz w:val="28"/>
          <w:szCs w:val="28"/>
        </w:rPr>
        <w:t xml:space="preserve"> = ---------------------------------------------------------------- ,</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   (а1 х в1 + а2 х в2 + а3 х в3 + ... + а10 х в10 + а11 х в11) х 365</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где: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365 – количество дней в году;</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245 – среднее расчётное количество дней в учебном году;</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ФОТп</w:t>
      </w:r>
      <w:proofErr w:type="spellEnd"/>
      <w:r w:rsidRPr="00AB669F">
        <w:rPr>
          <w:rFonts w:ascii="Times New Roman" w:hAnsi="Times New Roman" w:cs="Times New Roman"/>
          <w:sz w:val="28"/>
          <w:szCs w:val="28"/>
        </w:rPr>
        <w:t>(б) – базовая часть фонда оплаты труда педагогических работников, осуществляющих учебный процесс;</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НВ – сумма доплат за дополнительные виды работ, относящихся к неаудиторной (внеурочной) деятельности учителя;</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а1 – количество учащихся в первых классах;</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а2 – количество учащихся </w:t>
      </w:r>
      <w:proofErr w:type="gramStart"/>
      <w:r w:rsidRPr="00AB669F">
        <w:rPr>
          <w:rFonts w:ascii="Times New Roman" w:hAnsi="Times New Roman" w:cs="Times New Roman"/>
          <w:sz w:val="28"/>
          <w:szCs w:val="28"/>
        </w:rPr>
        <w:t>во вторых</w:t>
      </w:r>
      <w:proofErr w:type="gramEnd"/>
      <w:r w:rsidRPr="00AB669F">
        <w:rPr>
          <w:rFonts w:ascii="Times New Roman" w:hAnsi="Times New Roman" w:cs="Times New Roman"/>
          <w:sz w:val="28"/>
          <w:szCs w:val="28"/>
        </w:rPr>
        <w:t xml:space="preserve"> классах;</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а3 – количество учащихся в третьих классах;</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     ...</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а11 - количество учащихся в одиннадцатых классах;</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в1 – годовое количество часов по учебному плану в первом классе;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в2 – годовое количество часов по учебному плану во втором классе;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в3 – годовое количество часов по учебному плану в третьем классе;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в11 – годовое количество часов по учебному плану в одиннадцатом классе.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Учебный план разрабатывается самостоятельно школой. Максимальная учебная нагрузка не может превышать нормы, установленные федеральным и региональным базисными учебными планами и санитарными правилами и нормами (СанПиН).</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Годовое количество часов по учебному плану определяется с учетом всех случаев увеличения часов (факультативных занятий, деления классов на </w:t>
      </w:r>
      <w:r w:rsidRPr="00AB669F">
        <w:rPr>
          <w:rFonts w:ascii="Times New Roman" w:hAnsi="Times New Roman" w:cs="Times New Roman"/>
          <w:sz w:val="28"/>
          <w:szCs w:val="28"/>
        </w:rPr>
        <w:lastRenderedPageBreak/>
        <w:t>группы), предусмотренных Типовым положением об общеобразовательном учреждении, утвержденным постановлением Правительства Российской Федерации от 19.03.2001 № 196 (далее – Типовое положение об общеобразовательном учреждении), обучения детей с отклонениями в развитии, обучения детей на дому согласно письму Министерства народного образования РСФСР от 14.11.88 № 17-253-6.</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В случае, если в течение года предусматривается повышение заработной платы, стоимость педагогической услуги может корректироваться в зависимости от размера и месяца, с которого производится повышение.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Определенная таким образом стоимость педагогической услуги для последующих расчетов может корректироваться на учитывающий сложность и приоритетность предмета. Конкретная величина коэффициента определяется общеобразовательным учреждением самостоятельно с учетом установленных коэффициентов сложности и приоритетности предмета.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Повышающий коэффициент за сложность и приоритетность предмета в зависимости от специфики образовательной программы  может определяться на основании: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участия предмета в итоговой аттестации, в том числе в форме и по материалам ЕГЭ, и других формах независимой аттестации;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дополнительной нагрузки педагога, обусловленной большой информативной емкостью предмета, постоянным обновлением содержания, наличием большого количества источников (например, литература, история, география), необходимостью подготовки лабораторного, демонстрационного оборудования, неблагоприятными условиями для здоровья педагога (например, химия, биология, физика), возрастными особенностями учащихся (начальная школа);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специфики образовательной программы общеобразовательного учреждения, определяемой концепцией программы развития, и учета вклада в ее реализацию данного предмета.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Стоимость педагогической услуги для коррекционных классов увеличивается на коэффициент 2, учитывающий нормативное снижение наполняемости в этих классах (в среднем – в два раза).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Норматив </w:t>
      </w:r>
      <w:proofErr w:type="spellStart"/>
      <w:r w:rsidRPr="00AB669F">
        <w:rPr>
          <w:rFonts w:ascii="Times New Roman" w:hAnsi="Times New Roman" w:cs="Times New Roman"/>
          <w:sz w:val="28"/>
          <w:szCs w:val="28"/>
        </w:rPr>
        <w:t>подушевого</w:t>
      </w:r>
      <w:proofErr w:type="spellEnd"/>
      <w:r w:rsidRPr="00AB669F">
        <w:rPr>
          <w:rFonts w:ascii="Times New Roman" w:hAnsi="Times New Roman" w:cs="Times New Roman"/>
          <w:sz w:val="28"/>
          <w:szCs w:val="28"/>
        </w:rPr>
        <w:t xml:space="preserve"> финансирования на одного учащегося, установленный для сельских общеобразовательных учреждений, учитывает выплату за работу в сельской местности в размере 25% педагогическим работникам, осуществляющим учебный процесс при определении стоимости педагогической услуги.</w:t>
      </w:r>
    </w:p>
    <w:p w:rsidR="004F1564" w:rsidRPr="00AB669F" w:rsidRDefault="004F1564" w:rsidP="004F1564">
      <w:pPr>
        <w:ind w:firstLine="567"/>
        <w:jc w:val="both"/>
        <w:rPr>
          <w:rFonts w:ascii="Times New Roman" w:hAnsi="Times New Roman" w:cs="Times New Roman"/>
          <w:sz w:val="28"/>
          <w:szCs w:val="28"/>
        </w:rPr>
      </w:pPr>
    </w:p>
    <w:p w:rsidR="004F1564" w:rsidRPr="0090583C" w:rsidRDefault="004F1564" w:rsidP="004F1564">
      <w:pPr>
        <w:ind w:firstLine="567"/>
        <w:jc w:val="center"/>
        <w:rPr>
          <w:rFonts w:ascii="Times New Roman" w:hAnsi="Times New Roman" w:cs="Times New Roman"/>
          <w:b/>
          <w:bCs/>
          <w:sz w:val="28"/>
          <w:szCs w:val="28"/>
        </w:rPr>
      </w:pPr>
      <w:r w:rsidRPr="0090583C">
        <w:rPr>
          <w:rFonts w:ascii="Times New Roman" w:hAnsi="Times New Roman" w:cs="Times New Roman"/>
          <w:b/>
          <w:bCs/>
          <w:sz w:val="28"/>
          <w:szCs w:val="28"/>
        </w:rPr>
        <w:t>Порядок и условия оплаты труда</w:t>
      </w:r>
    </w:p>
    <w:p w:rsidR="004F1564"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Оклад (должностной оклад), ставка заработной платы педагогического работника, осуществляющего учебный процесс, рассчитывается по формуле:</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О = </w:t>
      </w:r>
      <w:proofErr w:type="spellStart"/>
      <w:r w:rsidRPr="00AB669F">
        <w:rPr>
          <w:rFonts w:ascii="Times New Roman" w:hAnsi="Times New Roman" w:cs="Times New Roman"/>
          <w:sz w:val="28"/>
          <w:szCs w:val="28"/>
        </w:rPr>
        <w:t>Стп</w:t>
      </w:r>
      <w:proofErr w:type="spellEnd"/>
      <w:r w:rsidRPr="00AB669F">
        <w:rPr>
          <w:rFonts w:ascii="Times New Roman" w:hAnsi="Times New Roman" w:cs="Times New Roman"/>
          <w:sz w:val="28"/>
          <w:szCs w:val="28"/>
        </w:rPr>
        <w:t xml:space="preserve"> х Н х </w:t>
      </w:r>
      <w:proofErr w:type="spellStart"/>
      <w:r w:rsidRPr="00AB669F">
        <w:rPr>
          <w:rFonts w:ascii="Times New Roman" w:hAnsi="Times New Roman" w:cs="Times New Roman"/>
          <w:sz w:val="28"/>
          <w:szCs w:val="28"/>
        </w:rPr>
        <w:t>Уп</w:t>
      </w:r>
      <w:proofErr w:type="spellEnd"/>
      <w:r w:rsidRPr="00AB669F">
        <w:rPr>
          <w:rFonts w:ascii="Times New Roman" w:hAnsi="Times New Roman" w:cs="Times New Roman"/>
          <w:sz w:val="28"/>
          <w:szCs w:val="28"/>
        </w:rPr>
        <w:t xml:space="preserve">  х Г, где:</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lastRenderedPageBreak/>
        <w:t>О – оклад (должностной оклад) ставка заработной платы педагогического работника, осуществляющего учебный процесс;</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Стп</w:t>
      </w:r>
      <w:proofErr w:type="spellEnd"/>
      <w:r w:rsidRPr="00AB669F">
        <w:rPr>
          <w:rFonts w:ascii="Times New Roman" w:hAnsi="Times New Roman" w:cs="Times New Roman"/>
          <w:sz w:val="28"/>
          <w:szCs w:val="28"/>
        </w:rPr>
        <w:t xml:space="preserve"> – стоимость педагогической услуги (руб./</w:t>
      </w:r>
      <w:proofErr w:type="spellStart"/>
      <w:r w:rsidRPr="00AB669F">
        <w:rPr>
          <w:rFonts w:ascii="Times New Roman" w:hAnsi="Times New Roman" w:cs="Times New Roman"/>
          <w:sz w:val="28"/>
          <w:szCs w:val="28"/>
        </w:rPr>
        <w:t>ученико</w:t>
      </w:r>
      <w:proofErr w:type="spellEnd"/>
      <w:r w:rsidRPr="00AB669F">
        <w:rPr>
          <w:rFonts w:ascii="Times New Roman" w:hAnsi="Times New Roman" w:cs="Times New Roman"/>
          <w:sz w:val="28"/>
          <w:szCs w:val="28"/>
        </w:rPr>
        <w:t>-час);</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Н – количество обучающихся по предмету в каждом классе;</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Уп</w:t>
      </w:r>
      <w:proofErr w:type="spellEnd"/>
      <w:r w:rsidRPr="00AB669F">
        <w:rPr>
          <w:rFonts w:ascii="Times New Roman" w:hAnsi="Times New Roman" w:cs="Times New Roman"/>
          <w:sz w:val="28"/>
          <w:szCs w:val="28"/>
        </w:rPr>
        <w:t xml:space="preserve"> – количество часов по предмету по учебному плану в месяц в каждом классе (для перевода недельного учебного плана в месячный рекомендуется коэффициент перевода – 4,2 (условное количество недель в месяце);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Г – коэффициент, учитывающий возможное деление класса на группы.</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Если педагог осуществляющий учебный процесс, ведёт несколько предметов в разных классах, то его заработная плата рассчитывается по каждому предмету и классу отдельно.</w:t>
      </w:r>
    </w:p>
    <w:p w:rsidR="004F1564" w:rsidRPr="0090583C" w:rsidRDefault="004F1564" w:rsidP="004F1564">
      <w:pPr>
        <w:ind w:firstLine="567"/>
        <w:jc w:val="both"/>
        <w:rPr>
          <w:rFonts w:ascii="Times New Roman" w:hAnsi="Times New Roman" w:cs="Times New Roman"/>
          <w:sz w:val="28"/>
          <w:szCs w:val="28"/>
        </w:rPr>
      </w:pPr>
      <w:r w:rsidRPr="0090583C">
        <w:rPr>
          <w:rFonts w:ascii="Times New Roman" w:hAnsi="Times New Roman" w:cs="Times New Roman"/>
          <w:sz w:val="28"/>
          <w:szCs w:val="28"/>
        </w:rPr>
        <w:t xml:space="preserve">Коэффициент, учитывающий деление класса на группы при определении заработной платы педагогов по предметам, утверждается приказом директора Учреждения. </w:t>
      </w:r>
    </w:p>
    <w:p w:rsidR="004F1564" w:rsidRPr="00AB669F" w:rsidRDefault="004F1564" w:rsidP="004F1564">
      <w:pPr>
        <w:ind w:firstLine="567"/>
        <w:jc w:val="both"/>
        <w:rPr>
          <w:rFonts w:ascii="Times New Roman" w:hAnsi="Times New Roman" w:cs="Times New Roman"/>
          <w:sz w:val="28"/>
          <w:szCs w:val="28"/>
        </w:rPr>
      </w:pPr>
      <w:r w:rsidRPr="0090583C">
        <w:rPr>
          <w:rFonts w:ascii="Times New Roman" w:hAnsi="Times New Roman" w:cs="Times New Roman"/>
          <w:sz w:val="28"/>
          <w:szCs w:val="28"/>
        </w:rPr>
        <w:t>Коэффициент перевода недельного учебного пла</w:t>
      </w:r>
      <w:r>
        <w:rPr>
          <w:rFonts w:ascii="Times New Roman" w:hAnsi="Times New Roman" w:cs="Times New Roman"/>
          <w:sz w:val="28"/>
          <w:szCs w:val="28"/>
        </w:rPr>
        <w:t>на в месячный определяется МОУ ООШ № 79</w:t>
      </w:r>
      <w:r w:rsidRPr="0090583C">
        <w:rPr>
          <w:rFonts w:ascii="Times New Roman" w:hAnsi="Times New Roman" w:cs="Times New Roman"/>
          <w:sz w:val="28"/>
          <w:szCs w:val="28"/>
        </w:rPr>
        <w:t xml:space="preserve"> с учетом фактического количества учебных недель.</w:t>
      </w:r>
      <w:r w:rsidRPr="00AB669F">
        <w:rPr>
          <w:rFonts w:ascii="Times New Roman" w:hAnsi="Times New Roman" w:cs="Times New Roman"/>
          <w:sz w:val="28"/>
          <w:szCs w:val="28"/>
        </w:rPr>
        <w:t xml:space="preserve"> </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Расчёт оклада педагогического работника, осуществляющего обучение учащихся на дому, осуществляется с учётом стоимости педагогической услуги исходя из списочного состава учащихся в классе, в который включены вышеуказанные учащиеся (без учёта количества учащихся, обучающихся на дому).</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При распределении фонда оплаты труда педагогического персонала, осуществляющего учебный процесс, для оплаты труда за обучение на дому учащихся, перешедших на такое обучение после 1 января или 1 сентября, планируются средства исходя из среднего количества учащихся за предыдущий период. При недостатке запланированных средств оплата труда производится из средств экономии фонда оплаты труда или средств стимулирующей части.</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Оплата труда при замещении устанавливается замещаемому работнику, согласно должностного оклада с учетом повышающего </w:t>
      </w:r>
      <w:proofErr w:type="gramStart"/>
      <w:r w:rsidRPr="00AB669F">
        <w:rPr>
          <w:rFonts w:ascii="Times New Roman" w:hAnsi="Times New Roman" w:cs="Times New Roman"/>
          <w:sz w:val="28"/>
          <w:szCs w:val="28"/>
        </w:rPr>
        <w:t>коэффициента  по</w:t>
      </w:r>
      <w:proofErr w:type="gramEnd"/>
      <w:r w:rsidRPr="00AB669F">
        <w:rPr>
          <w:rFonts w:ascii="Times New Roman" w:hAnsi="Times New Roman" w:cs="Times New Roman"/>
          <w:sz w:val="28"/>
          <w:szCs w:val="28"/>
        </w:rPr>
        <w:t xml:space="preserve"> профессиональным квалификационным группам по категориям персонала.</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Месячная заработная плата учителей состоит из оклада, который определяется путем умножения ставки заработной платы, установленной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 выплат стимулирующего и компенсационного характера.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таком же порядке исчисляется месячная заработная плата учителей, при возложении на них обязанностей по обучению детей на дому в соответствии с медицинским заключением, а также по проведению занятий </w:t>
      </w:r>
      <w:r>
        <w:rPr>
          <w:rFonts w:ascii="Times New Roman" w:hAnsi="Times New Roman" w:cs="Times New Roman"/>
          <w:sz w:val="28"/>
          <w:szCs w:val="28"/>
        </w:rPr>
        <w:lastRenderedPageBreak/>
        <w:t>по физкультуре с обучающимися, отнесенными по состоянию здоровья к специальной медицинской группе.</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Тарификация учителей производится на 01 января и 01 сентября, если учебными планами на каждое полугодие предусматривается разное количество часов на предмет; при изменении </w:t>
      </w:r>
      <w:proofErr w:type="spellStart"/>
      <w:r>
        <w:rPr>
          <w:rFonts w:ascii="Times New Roman" w:hAnsi="Times New Roman" w:cs="Times New Roman"/>
          <w:sz w:val="28"/>
          <w:szCs w:val="28"/>
        </w:rPr>
        <w:t>подушевого</w:t>
      </w:r>
      <w:proofErr w:type="spellEnd"/>
      <w:r>
        <w:rPr>
          <w:rFonts w:ascii="Times New Roman" w:hAnsi="Times New Roman" w:cs="Times New Roman"/>
          <w:sz w:val="28"/>
          <w:szCs w:val="28"/>
        </w:rPr>
        <w:t xml:space="preserve"> норматива или методики планирования расходов на оплату труда.</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w:t>
      </w:r>
      <w:proofErr w:type="gramStart"/>
      <w:r>
        <w:rPr>
          <w:rFonts w:ascii="Times New Roman" w:hAnsi="Times New Roman" w:cs="Times New Roman"/>
          <w:sz w:val="28"/>
          <w:szCs w:val="28"/>
        </w:rPr>
        <w:t>с  Постановлением</w:t>
      </w:r>
      <w:proofErr w:type="gramEnd"/>
      <w:r>
        <w:rPr>
          <w:rFonts w:ascii="Times New Roman" w:hAnsi="Times New Roman" w:cs="Times New Roman"/>
          <w:sz w:val="28"/>
          <w:szCs w:val="28"/>
        </w:rPr>
        <w:t xml:space="preserve"> Правительства Российской Федерации от 03.04.2003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При 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4F1564" w:rsidRDefault="004F1564" w:rsidP="004F1564">
      <w:pPr>
        <w:ind w:firstLine="567"/>
        <w:jc w:val="both"/>
        <w:rPr>
          <w:rFonts w:ascii="Times New Roman" w:hAnsi="Times New Roman" w:cs="Times New Roman"/>
          <w:sz w:val="28"/>
          <w:szCs w:val="28"/>
        </w:rPr>
      </w:pPr>
      <w:r w:rsidRPr="00C17AA6">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процесса)для обучающихся, воспитанников по санитарно-эпидемиолог</w:t>
      </w:r>
      <w:r>
        <w:rPr>
          <w:rFonts w:ascii="Times New Roman" w:hAnsi="Times New Roman" w:cs="Times New Roman"/>
          <w:sz w:val="28"/>
          <w:szCs w:val="28"/>
        </w:rPr>
        <w:t>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с кружками, группами, объединениями, производится из расчета заработной платы, установленной при тарификации, предшествующей началу каникул или периоду отмены занятий (образовательного процесса) по указанным выше причинам.</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в тарификацию.</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При установлении условий оплаты труда работников школы могут предусматриваться работникам, занимающим общеотраслевые должности служащих, повышающие коэффициенты к должностным окладам:</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повышающий коэффициент к окладу по занимающей должности;</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персональный повышающий коэффициент к окладу;</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повышающий коэффициент к окладу за стаж непрерывной работы, выслугу лет.</w:t>
      </w:r>
    </w:p>
    <w:p w:rsidR="004F1564" w:rsidRPr="00C17AA6"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 введении соответствующих повышающих коэффициентов принимается директором школы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должностного оклада </w:t>
      </w:r>
      <w:r>
        <w:rPr>
          <w:rFonts w:ascii="Times New Roman" w:hAnsi="Times New Roman" w:cs="Times New Roman"/>
          <w:sz w:val="28"/>
          <w:szCs w:val="28"/>
        </w:rPr>
        <w:lastRenderedPageBreak/>
        <w:t>работника на повышающий коэффициент. Выплаты по повышающему коэффициенту к окладу носят стимулирующий характер.</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окладу по занимаемой должности устанавливается в соответствии с Приложением № 1 к настоящему Положению и устанавливается на определенный период времени в течение соответствующего календарного года.</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Применение повышающего коэффициента к окладу по занимаемой должности, указанные в приложение № 1, образует новый оклад и учитывается при начислении иных стимулирующих и компенсационных выплат, устанавливаемых как </w:t>
      </w:r>
      <w:proofErr w:type="gramStart"/>
      <w:r>
        <w:rPr>
          <w:rFonts w:ascii="Times New Roman" w:hAnsi="Times New Roman" w:cs="Times New Roman"/>
          <w:sz w:val="28"/>
          <w:szCs w:val="28"/>
        </w:rPr>
        <w:t>в процентном отношению</w:t>
      </w:r>
      <w:proofErr w:type="gramEnd"/>
      <w:r>
        <w:rPr>
          <w:rFonts w:ascii="Times New Roman" w:hAnsi="Times New Roman" w:cs="Times New Roman"/>
          <w:sz w:val="28"/>
          <w:szCs w:val="28"/>
        </w:rPr>
        <w:t xml:space="preserve"> к окладу так и в абсолютных размерах.</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Персональный повышающий коэффициент к окладу может быть установлен работнику, занимающему общеотраслевую должность служащего, с учетом уровня сложности, важности выполняемой работы, степени самостоятельности и ответственности при выполнении </w:t>
      </w:r>
      <w:r w:rsidRPr="00BA366B">
        <w:rPr>
          <w:rFonts w:ascii="Times New Roman" w:hAnsi="Times New Roman" w:cs="Times New Roman"/>
          <w:sz w:val="28"/>
          <w:szCs w:val="28"/>
        </w:rPr>
        <w:t>поставленных задач и других факторов.</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по согласованию с профсоюзным комитетом, в отношении конкретного работника.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окладу за стаж непрерывной работы, выслугу лет устанавливается работникам, занимающим общеотраслевую должность служащего, в зависимости от стажа работы в школе. Применение повышающего коэффициента к должностному окладу за стаж непрерывной работы,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Размер выплат по повышающему коэффициенту к должностному окладу, ставке заработной платы производится путем умножения оклада работника на повышающий коэффициент.</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Повышающие коэффициенты устанавливаются на определенный период в течение соответствующего календарного года, за исключением повышающих коэффициентов на квалификационную категорию.</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Для работников, имеющих квалификационную категорию, почетное звание или ученую степень, устанавливается повышающий коэффициент к должностному окладу в соответствии с Приложением № 5. Применение повышающего коэффициента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Работникам, занимающим должности специалистов учреждений, работающим в сельской местности, устанавливается выплата за работу в </w:t>
      </w:r>
      <w:r>
        <w:rPr>
          <w:rFonts w:ascii="Times New Roman" w:hAnsi="Times New Roman" w:cs="Times New Roman"/>
          <w:sz w:val="28"/>
          <w:szCs w:val="28"/>
        </w:rPr>
        <w:lastRenderedPageBreak/>
        <w:t>сельской местности в размере 25 процентов к должностным окладам, ставкам заработной платы. Применение выплаты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Установление учителям при тарификации заработная плата выплачивается ежемесячно независимо от числа недель и рабочих дней в разные месяцы года.</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center"/>
        <w:rPr>
          <w:rFonts w:ascii="Times New Roman" w:hAnsi="Times New Roman" w:cs="Times New Roman"/>
          <w:b/>
          <w:sz w:val="28"/>
          <w:szCs w:val="28"/>
        </w:rPr>
      </w:pPr>
    </w:p>
    <w:p w:rsidR="004F1564" w:rsidRPr="0090583C" w:rsidRDefault="004F1564" w:rsidP="004F1564">
      <w:pPr>
        <w:ind w:firstLine="567"/>
        <w:jc w:val="center"/>
        <w:rPr>
          <w:rFonts w:ascii="Times New Roman" w:hAnsi="Times New Roman" w:cs="Times New Roman"/>
          <w:b/>
          <w:sz w:val="28"/>
          <w:szCs w:val="28"/>
        </w:rPr>
      </w:pPr>
      <w:r w:rsidRPr="0090583C">
        <w:rPr>
          <w:rFonts w:ascii="Times New Roman" w:hAnsi="Times New Roman" w:cs="Times New Roman"/>
          <w:b/>
          <w:sz w:val="28"/>
          <w:szCs w:val="28"/>
        </w:rPr>
        <w:t>Порядок и условия установления выплат стимулирующего и компенсационного характера</w:t>
      </w:r>
    </w:p>
    <w:p w:rsidR="004F1564" w:rsidRDefault="004F1564" w:rsidP="004F1564">
      <w:pPr>
        <w:ind w:firstLine="567"/>
        <w:jc w:val="both"/>
        <w:rPr>
          <w:rFonts w:ascii="Times New Roman" w:hAnsi="Times New Roman" w:cs="Times New Roman"/>
          <w:sz w:val="28"/>
          <w:szCs w:val="28"/>
        </w:rPr>
      </w:pP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Перечни видов выплат стимулирующего и компенсационного характера, входящие в отраслевую систему оплаты труда, устанавливаются постановлением главы муниципального образования город Краснодар (приложения N 5, 6 к настоящему Положению).</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Стимулирующая надбавка за интенсивность и высокие результаты работы устанавливается:</w:t>
      </w:r>
    </w:p>
    <w:p w:rsidR="004F1564" w:rsidRPr="00AB7214" w:rsidRDefault="004F1564" w:rsidP="004F15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7214">
        <w:rPr>
          <w:rFonts w:ascii="Times New Roman" w:hAnsi="Times New Roman" w:cs="Times New Roman"/>
          <w:sz w:val="28"/>
          <w:szCs w:val="28"/>
        </w:rPr>
        <w:t>за стабильно высокие показатели результативности работы, высокие академические и творческие достижения;</w:t>
      </w:r>
    </w:p>
    <w:p w:rsidR="004F1564" w:rsidRPr="00AB7214" w:rsidRDefault="004F1564" w:rsidP="004F15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7214">
        <w:rPr>
          <w:rFonts w:ascii="Times New Roman" w:hAnsi="Times New Roman" w:cs="Times New Roman"/>
          <w:sz w:val="28"/>
          <w:szCs w:val="28"/>
        </w:rPr>
        <w:t>за разработку и внедрение новых эффективных программ, методик, форм (обучения, организации и управления учебным процессом), создание краевых и муниципальных экспериментальных площадок, применение в работе достижений науки, передовых методов труда, высокие достижения в работе;</w:t>
      </w:r>
    </w:p>
    <w:p w:rsidR="004F1564" w:rsidRPr="00AB7214" w:rsidRDefault="004F1564" w:rsidP="004F15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7214">
        <w:rPr>
          <w:rFonts w:ascii="Times New Roman" w:hAnsi="Times New Roman" w:cs="Times New Roman"/>
          <w:sz w:val="28"/>
          <w:szCs w:val="28"/>
        </w:rPr>
        <w:t>за выполнение особо важных или срочных работ (на срок их проведения);</w:t>
      </w:r>
    </w:p>
    <w:p w:rsidR="004F1564" w:rsidRPr="00AB7214" w:rsidRDefault="004F1564" w:rsidP="004F15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7214">
        <w:rPr>
          <w:rFonts w:ascii="Times New Roman" w:hAnsi="Times New Roman" w:cs="Times New Roman"/>
          <w:sz w:val="28"/>
          <w:szCs w:val="28"/>
        </w:rPr>
        <w:t>за сложность и напряженность выполняемой работы;</w:t>
      </w:r>
    </w:p>
    <w:p w:rsidR="004F1564" w:rsidRPr="00AB7214" w:rsidRDefault="004F1564" w:rsidP="004F156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7214">
        <w:rPr>
          <w:rFonts w:ascii="Times New Roman" w:hAnsi="Times New Roman" w:cs="Times New Roman"/>
          <w:sz w:val="28"/>
          <w:szCs w:val="28"/>
        </w:rPr>
        <w:t>за выполнение работ, не входящих в круг должностных обязанностей.</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Размер стимулирующей надбавки за интенсивность и высокие результаты работы может быть установлен как в абсолютном значении, так и в процентном отношении к окладу, по одному или нескольким основаниям. Стимулирующая надбавка устанавливается сроком не более 1 года, по истечении которого может быть сохранена или отменена.</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Размеры и условия осуществления выплат стимулирующего характера конкретизируются в трудовых договорах работников.</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lastRenderedPageBreak/>
        <w:t>Стимулирующая надбавка за выслугу лет устанавливается работникам в зависимости от общего количества лет, проработанных в учреждениях образования.</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 xml:space="preserve">Установление стимулирующих надбавок осуществляется по решению руководителя учреждения в пределах бюджетных ассигнований </w:t>
      </w:r>
      <w:r>
        <w:rPr>
          <w:rFonts w:ascii="Times New Roman" w:hAnsi="Times New Roman" w:cs="Times New Roman"/>
          <w:sz w:val="28"/>
          <w:szCs w:val="28"/>
        </w:rPr>
        <w:t>на оплату труда работников МОУ ООШ № 79</w:t>
      </w:r>
      <w:r w:rsidRPr="00AB7214">
        <w:rPr>
          <w:rFonts w:ascii="Times New Roman" w:hAnsi="Times New Roman" w:cs="Times New Roman"/>
          <w:sz w:val="28"/>
          <w:szCs w:val="28"/>
        </w:rPr>
        <w:t xml:space="preserve">, а также средств от предпринимательской и иной приносящей доход деятельности, направленных на оплату труда работников. </w:t>
      </w:r>
    </w:p>
    <w:p w:rsidR="004F1564" w:rsidRPr="00AB7214" w:rsidRDefault="004F1564" w:rsidP="004F1564">
      <w:pPr>
        <w:ind w:firstLine="567"/>
        <w:jc w:val="both"/>
        <w:rPr>
          <w:rFonts w:ascii="Times New Roman" w:hAnsi="Times New Roman" w:cs="Times New Roman"/>
          <w:sz w:val="28"/>
          <w:szCs w:val="28"/>
        </w:rPr>
      </w:pPr>
      <w:r w:rsidRPr="00AB7214">
        <w:rPr>
          <w:rFonts w:ascii="Times New Roman" w:hAnsi="Times New Roman" w:cs="Times New Roman"/>
          <w:sz w:val="28"/>
          <w:szCs w:val="28"/>
        </w:rPr>
        <w:t xml:space="preserve">Педагогическим работникам образовательного учреждения, имеющим педагогический стаж работы до двух лет может устанавливаться надбавка к </w:t>
      </w:r>
      <w:proofErr w:type="gramStart"/>
      <w:r w:rsidRPr="00AB7214">
        <w:rPr>
          <w:rFonts w:ascii="Times New Roman" w:hAnsi="Times New Roman" w:cs="Times New Roman"/>
          <w:sz w:val="28"/>
          <w:szCs w:val="28"/>
        </w:rPr>
        <w:t>окладу  в</w:t>
      </w:r>
      <w:proofErr w:type="gramEnd"/>
      <w:r w:rsidRPr="00AB7214">
        <w:rPr>
          <w:rFonts w:ascii="Times New Roman" w:hAnsi="Times New Roman" w:cs="Times New Roman"/>
          <w:sz w:val="28"/>
          <w:szCs w:val="28"/>
        </w:rPr>
        <w:t xml:space="preserve"> целях стимулирования молодых специалистов. </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Выплаты стимулирующего характера, премии, поощрительные выплаты, материальная помощь осуществляются за счёт стимулирующей части фонда оплаты труда соответствующей группы работников.</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Экономия фонда оплаты труда, образовавшаяся в связи с оплатой дней временной нетрудоспособности за счёт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общеобразовательного учреждения.</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w:t>
      </w:r>
      <w:r>
        <w:rPr>
          <w:rFonts w:ascii="Times New Roman" w:hAnsi="Times New Roman" w:cs="Times New Roman"/>
          <w:sz w:val="28"/>
          <w:szCs w:val="28"/>
        </w:rPr>
        <w:t>.</w:t>
      </w:r>
      <w:r w:rsidRPr="00AB7214">
        <w:rPr>
          <w:rFonts w:ascii="Times New Roman" w:hAnsi="Times New Roman" w:cs="Times New Roman"/>
          <w:sz w:val="28"/>
          <w:szCs w:val="28"/>
        </w:rPr>
        <w:t xml:space="preserve"> </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статьями 147, 149 Трудового кодекса Российской Федерации.</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 xml:space="preserve">Повышенная оплата за работу в выходные и нерабочие праздничные дни производится работникам, </w:t>
      </w:r>
      <w:proofErr w:type="spellStart"/>
      <w:r w:rsidRPr="00AB7214">
        <w:rPr>
          <w:rFonts w:ascii="Times New Roman" w:hAnsi="Times New Roman" w:cs="Times New Roman"/>
          <w:sz w:val="28"/>
          <w:szCs w:val="28"/>
        </w:rPr>
        <w:t>привлекавшимся</w:t>
      </w:r>
      <w:proofErr w:type="spellEnd"/>
      <w:r w:rsidRPr="00AB7214">
        <w:rPr>
          <w:rFonts w:ascii="Times New Roman" w:hAnsi="Times New Roman" w:cs="Times New Roman"/>
          <w:sz w:val="28"/>
          <w:szCs w:val="28"/>
        </w:rPr>
        <w:t xml:space="preserve"> к работе в выходные и нерабочие праздничные дни.</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Размер доплаты составляет:</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 xml:space="preserve">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w:t>
      </w:r>
      <w:r w:rsidRPr="00AB7214">
        <w:rPr>
          <w:rFonts w:ascii="Times New Roman" w:hAnsi="Times New Roman" w:cs="Times New Roman"/>
          <w:sz w:val="28"/>
          <w:szCs w:val="28"/>
        </w:rPr>
        <w:lastRenderedPageBreak/>
        <w:t>оклада) сверх оклада (должностного оклада) за каждый час работы, если работа производилась сверх месячной нормы рабочего времени</w:t>
      </w:r>
    </w:p>
    <w:p w:rsidR="004F1564" w:rsidRPr="00AB7214" w:rsidRDefault="004F1564" w:rsidP="004F1564">
      <w:pPr>
        <w:pStyle w:val="ConsPlusNormal"/>
        <w:widowControl/>
        <w:ind w:firstLine="567"/>
        <w:jc w:val="both"/>
        <w:rPr>
          <w:rFonts w:ascii="Times New Roman" w:hAnsi="Times New Roman" w:cs="Times New Roman"/>
          <w:sz w:val="28"/>
          <w:szCs w:val="28"/>
        </w:rPr>
      </w:pPr>
      <w:r w:rsidRPr="00AB7214">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4F1564" w:rsidRPr="00AB669F" w:rsidRDefault="004F1564" w:rsidP="004F1564">
      <w:pPr>
        <w:ind w:firstLine="567"/>
        <w:jc w:val="both"/>
        <w:rPr>
          <w:rFonts w:ascii="Times New Roman" w:hAnsi="Times New Roman" w:cs="Times New Roman"/>
          <w:sz w:val="28"/>
          <w:szCs w:val="28"/>
        </w:rPr>
      </w:pPr>
    </w:p>
    <w:p w:rsidR="004F1564" w:rsidRPr="00A3378A" w:rsidRDefault="004F1564" w:rsidP="004F1564">
      <w:pPr>
        <w:ind w:firstLine="567"/>
        <w:jc w:val="center"/>
        <w:rPr>
          <w:rFonts w:ascii="Times New Roman" w:hAnsi="Times New Roman" w:cs="Times New Roman"/>
          <w:b/>
          <w:sz w:val="28"/>
          <w:szCs w:val="28"/>
        </w:rPr>
      </w:pPr>
      <w:r w:rsidRPr="00A3378A">
        <w:rPr>
          <w:rFonts w:ascii="Times New Roman" w:hAnsi="Times New Roman" w:cs="Times New Roman"/>
          <w:b/>
          <w:sz w:val="28"/>
          <w:szCs w:val="28"/>
        </w:rPr>
        <w:t>Расчёт заработной платы руководителя, заместителей руководителя, заведующего библиотекой и главного бухгалтера</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Должностной оклад руководителя устанавливается исходя из группы оплаты труда руководителей учреждений, определяемой в зависимости от количества учащихся и расчётного среднего оклада педагогических работников, осуществляющих учебный процесс, исчисленного в соответствии методикой планирования расходов на оплату труда при формировании бюджетной сметы муниципальных общеобразовательных учреждений  муниципального образования город Краснодар, утвержденной постановлением главы администрации муниципального образования город Краснодар от 31.03.2010 г. № 1811 «О применении новой системы оплаты труда работников муниципальных общеобразовательных учреждений  муниципального образования город Краснодар»</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Ор = </w:t>
      </w:r>
      <w:proofErr w:type="spellStart"/>
      <w:r w:rsidRPr="00AB669F">
        <w:rPr>
          <w:rFonts w:ascii="Times New Roman" w:hAnsi="Times New Roman" w:cs="Times New Roman"/>
          <w:sz w:val="28"/>
          <w:szCs w:val="28"/>
        </w:rPr>
        <w:t>Осрп</w:t>
      </w:r>
      <w:proofErr w:type="spellEnd"/>
      <w:r w:rsidRPr="00AB669F">
        <w:rPr>
          <w:rFonts w:ascii="Times New Roman" w:hAnsi="Times New Roman" w:cs="Times New Roman"/>
          <w:sz w:val="28"/>
          <w:szCs w:val="28"/>
        </w:rPr>
        <w:t xml:space="preserve"> х К, где:</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Ор – оклад руководителя общеобразовательного учреждения;</w:t>
      </w:r>
    </w:p>
    <w:p w:rsidR="004F1564" w:rsidRPr="00AB669F" w:rsidRDefault="004F1564" w:rsidP="004F1564">
      <w:pPr>
        <w:ind w:firstLine="567"/>
        <w:jc w:val="both"/>
        <w:rPr>
          <w:rFonts w:ascii="Times New Roman" w:hAnsi="Times New Roman" w:cs="Times New Roman"/>
          <w:sz w:val="28"/>
          <w:szCs w:val="28"/>
        </w:rPr>
      </w:pPr>
      <w:proofErr w:type="spellStart"/>
      <w:r w:rsidRPr="00AB669F">
        <w:rPr>
          <w:rFonts w:ascii="Times New Roman" w:hAnsi="Times New Roman" w:cs="Times New Roman"/>
          <w:sz w:val="28"/>
          <w:szCs w:val="28"/>
        </w:rPr>
        <w:t>Осрп</w:t>
      </w:r>
      <w:proofErr w:type="spellEnd"/>
      <w:r w:rsidRPr="00AB669F">
        <w:rPr>
          <w:rFonts w:ascii="Times New Roman" w:hAnsi="Times New Roman" w:cs="Times New Roman"/>
          <w:sz w:val="28"/>
          <w:szCs w:val="28"/>
        </w:rPr>
        <w:t xml:space="preserve"> – расчётный средний оклад педагогических работников, осуществляющих учебный процесс;</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К – коэффициент, установленный по группам оплаты труда руководителей учреждений.</w:t>
      </w:r>
    </w:p>
    <w:p w:rsidR="004F1564" w:rsidRPr="00AB669F"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МОУ ООШ № 79</w:t>
      </w:r>
      <w:r w:rsidRPr="00AB669F">
        <w:rPr>
          <w:rFonts w:ascii="Times New Roman" w:hAnsi="Times New Roman" w:cs="Times New Roman"/>
          <w:sz w:val="28"/>
          <w:szCs w:val="28"/>
        </w:rPr>
        <w:t xml:space="preserve"> относится к 3 группе по оплате труда руководителя,  устанавливается коэффициент 1,9 по группе оплаты труда (численность учащихся от 201 до 500 человек).</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Оклады заместителя руководителя и заведующего библиотекой, главного бухгалтера устанавливаются в размере от 70 до 90% от оклада руководителя. </w:t>
      </w:r>
    </w:p>
    <w:p w:rsidR="004F1564" w:rsidRDefault="004F1564" w:rsidP="004F1564">
      <w:pPr>
        <w:ind w:firstLine="567"/>
        <w:jc w:val="center"/>
        <w:rPr>
          <w:rFonts w:ascii="Times New Roman" w:hAnsi="Times New Roman" w:cs="Times New Roman"/>
          <w:sz w:val="28"/>
          <w:szCs w:val="28"/>
        </w:rPr>
      </w:pPr>
    </w:p>
    <w:p w:rsidR="004F1564" w:rsidRDefault="004F1564" w:rsidP="004F1564">
      <w:pPr>
        <w:ind w:firstLine="567"/>
        <w:jc w:val="center"/>
        <w:rPr>
          <w:rFonts w:ascii="Times New Roman" w:hAnsi="Times New Roman" w:cs="Times New Roman"/>
          <w:sz w:val="28"/>
          <w:szCs w:val="28"/>
        </w:rPr>
      </w:pPr>
    </w:p>
    <w:p w:rsidR="004F1564" w:rsidRPr="00A3378A" w:rsidRDefault="004F1564" w:rsidP="004F1564">
      <w:pPr>
        <w:ind w:firstLine="567"/>
        <w:jc w:val="center"/>
        <w:rPr>
          <w:rFonts w:ascii="Times New Roman" w:hAnsi="Times New Roman" w:cs="Times New Roman"/>
          <w:b/>
          <w:sz w:val="28"/>
          <w:szCs w:val="28"/>
        </w:rPr>
      </w:pPr>
      <w:r w:rsidRPr="00A3378A">
        <w:rPr>
          <w:rFonts w:ascii="Times New Roman" w:hAnsi="Times New Roman" w:cs="Times New Roman"/>
          <w:b/>
          <w:sz w:val="28"/>
          <w:szCs w:val="28"/>
        </w:rPr>
        <w:t>Выплаты денежного вознаграждения за выполнение функций классного руководителя</w:t>
      </w:r>
    </w:p>
    <w:p w:rsidR="004F1564" w:rsidRPr="00AB669F" w:rsidRDefault="004F1564" w:rsidP="004F1564">
      <w:pPr>
        <w:ind w:firstLine="567"/>
        <w:jc w:val="both"/>
        <w:rPr>
          <w:rFonts w:ascii="Times New Roman" w:hAnsi="Times New Roman" w:cs="Times New Roman"/>
          <w:sz w:val="28"/>
          <w:szCs w:val="28"/>
          <w:highlight w:val="yellow"/>
        </w:rPr>
      </w:pP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Выплата денежного вознаграждения за выполнение функций классного руководителя  учителям – классным руководителям осуществляется согласно Постановлению главы администрации (губернатора) Краснодарского края от 29.03.2010г. № 203  «Об утверждении Порядка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 Краснодарского края в 2010 году». </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lastRenderedPageBreak/>
        <w:t xml:space="preserve">Размер ежемесячного денежного вознаграждения за классное руководство педагогическим работникам за счет средств, поступающих в краевой бюджет из федерального бюджета, устанавливается из расчета 1000 рублей в месяц за классное руководство при наполняемости класса не меньше нормативной (25  и более учащихся) за фактически отработанное время.. Если наполняемость в классе меньше нормативной, то денежное вознаграждение выплачивается в размере, пропорциональном количеству </w:t>
      </w:r>
      <w:proofErr w:type="gramStart"/>
      <w:r w:rsidRPr="00AB669F">
        <w:rPr>
          <w:rFonts w:ascii="Times New Roman" w:hAnsi="Times New Roman" w:cs="Times New Roman"/>
          <w:sz w:val="28"/>
          <w:szCs w:val="28"/>
        </w:rPr>
        <w:t>обучающихся например</w:t>
      </w:r>
      <w:proofErr w:type="gramEnd"/>
      <w:r w:rsidRPr="00AB669F">
        <w:rPr>
          <w:rFonts w:ascii="Times New Roman" w:hAnsi="Times New Roman" w:cs="Times New Roman"/>
          <w:sz w:val="28"/>
          <w:szCs w:val="28"/>
        </w:rPr>
        <w:t>:</w:t>
      </w:r>
    </w:p>
    <w:p w:rsidR="004F1564" w:rsidRPr="00BE521F" w:rsidRDefault="004F1564" w:rsidP="004F1564">
      <w:pPr>
        <w:ind w:firstLine="567"/>
        <w:jc w:val="both"/>
        <w:rPr>
          <w:rFonts w:ascii="Times New Roman" w:hAnsi="Times New Roman" w:cs="Times New Roman"/>
          <w:sz w:val="28"/>
          <w:szCs w:val="28"/>
          <w:u w:val="single"/>
        </w:rPr>
      </w:pPr>
      <w:r w:rsidRPr="00BE521F">
        <w:rPr>
          <w:rFonts w:ascii="Times New Roman" w:hAnsi="Times New Roman" w:cs="Times New Roman"/>
          <w:sz w:val="28"/>
          <w:szCs w:val="28"/>
          <w:u w:val="single"/>
        </w:rPr>
        <w:t xml:space="preserve">1 </w:t>
      </w:r>
      <w:proofErr w:type="gramStart"/>
      <w:r w:rsidRPr="00BE521F">
        <w:rPr>
          <w:rFonts w:ascii="Times New Roman" w:hAnsi="Times New Roman" w:cs="Times New Roman"/>
          <w:sz w:val="28"/>
          <w:szCs w:val="28"/>
          <w:u w:val="single"/>
        </w:rPr>
        <w:t>000  х</w:t>
      </w:r>
      <w:proofErr w:type="gramEnd"/>
      <w:r w:rsidRPr="00BE521F">
        <w:rPr>
          <w:rFonts w:ascii="Times New Roman" w:hAnsi="Times New Roman" w:cs="Times New Roman"/>
          <w:sz w:val="28"/>
          <w:szCs w:val="28"/>
          <w:u w:val="single"/>
        </w:rPr>
        <w:t xml:space="preserve"> У х Д</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          </w:t>
      </w:r>
      <w:r>
        <w:rPr>
          <w:rFonts w:ascii="Times New Roman" w:hAnsi="Times New Roman" w:cs="Times New Roman"/>
          <w:sz w:val="28"/>
          <w:szCs w:val="28"/>
        </w:rPr>
        <w:t>14</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где: 1 000 – размер вознаграждения за нормативное количество обучающихся;</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25 - нормативное количество обучающихся;</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У – количество обучающихся в данном классе;</w:t>
      </w:r>
    </w:p>
    <w:p w:rsidR="004F1564" w:rsidRPr="00BE521F" w:rsidRDefault="004F1564" w:rsidP="004F1564">
      <w:pPr>
        <w:ind w:firstLine="567"/>
        <w:jc w:val="both"/>
        <w:rPr>
          <w:rFonts w:ascii="Times New Roman" w:hAnsi="Times New Roman" w:cs="Times New Roman"/>
          <w:sz w:val="28"/>
          <w:szCs w:val="28"/>
        </w:rPr>
      </w:pPr>
      <w:r w:rsidRPr="00BE521F">
        <w:rPr>
          <w:rFonts w:ascii="Times New Roman CYR" w:hAnsi="Times New Roman CYR" w:cs="Times New Roman CYR"/>
          <w:sz w:val="28"/>
          <w:szCs w:val="28"/>
        </w:rPr>
        <w:t>Д – количество отработанных  дней в месяце.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В случае, если на педагогического работника возложены функции классного руководителя в двух и более классах, соответствующее денежное вознаграждение </w:t>
      </w:r>
      <w:proofErr w:type="gramStart"/>
      <w:r w:rsidRPr="00AB669F">
        <w:rPr>
          <w:rFonts w:ascii="Times New Roman" w:hAnsi="Times New Roman" w:cs="Times New Roman"/>
          <w:sz w:val="28"/>
          <w:szCs w:val="28"/>
        </w:rPr>
        <w:t>выплачивается  за</w:t>
      </w:r>
      <w:proofErr w:type="gramEnd"/>
      <w:r w:rsidRPr="00AB669F">
        <w:rPr>
          <w:rFonts w:ascii="Times New Roman" w:hAnsi="Times New Roman" w:cs="Times New Roman"/>
          <w:sz w:val="28"/>
          <w:szCs w:val="28"/>
        </w:rPr>
        <w:t xml:space="preserve"> выполнение функций классного руководителя в каждом классе.</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Размер денежного вознаграждения устанавливается исходя из наполняемости классов по состоянию на 1 января и 1 сентября текущего финансового года. В случае изменения числа учащихся в классе в течение указанных периодов размер денежного вознаграждения не изменяется.</w:t>
      </w:r>
    </w:p>
    <w:p w:rsidR="004F1564" w:rsidRPr="00AB669F" w:rsidRDefault="004F1564" w:rsidP="004F1564">
      <w:pPr>
        <w:ind w:firstLine="567"/>
        <w:jc w:val="both"/>
        <w:rPr>
          <w:rFonts w:ascii="Times New Roman" w:hAnsi="Times New Roman" w:cs="Times New Roman"/>
          <w:sz w:val="28"/>
          <w:szCs w:val="28"/>
        </w:rPr>
      </w:pPr>
    </w:p>
    <w:p w:rsidR="004F1564" w:rsidRPr="009C1C96" w:rsidRDefault="004F1564" w:rsidP="004F1564">
      <w:pPr>
        <w:ind w:firstLine="567"/>
        <w:jc w:val="center"/>
        <w:rPr>
          <w:rFonts w:ascii="Times New Roman" w:hAnsi="Times New Roman" w:cs="Times New Roman"/>
          <w:b/>
          <w:sz w:val="28"/>
          <w:szCs w:val="28"/>
        </w:rPr>
      </w:pPr>
      <w:r w:rsidRPr="009C1C96">
        <w:rPr>
          <w:rFonts w:ascii="Times New Roman" w:hAnsi="Times New Roman" w:cs="Times New Roman"/>
          <w:b/>
          <w:sz w:val="28"/>
          <w:szCs w:val="28"/>
        </w:rPr>
        <w:t>Гарантии по оплате труда</w:t>
      </w:r>
    </w:p>
    <w:p w:rsidR="004F1564" w:rsidRPr="00AB669F" w:rsidRDefault="004F1564" w:rsidP="004F1564">
      <w:pPr>
        <w:ind w:firstLine="567"/>
        <w:jc w:val="both"/>
        <w:rPr>
          <w:rFonts w:ascii="Times New Roman" w:hAnsi="Times New Roman" w:cs="Times New Roman"/>
          <w:sz w:val="28"/>
          <w:szCs w:val="28"/>
        </w:rPr>
      </w:pPr>
    </w:p>
    <w:p w:rsidR="004F1564" w:rsidRPr="00AB669F"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Р</w:t>
      </w:r>
      <w:r w:rsidRPr="00AB669F">
        <w:rPr>
          <w:rFonts w:ascii="Times New Roman" w:hAnsi="Times New Roman" w:cs="Times New Roman"/>
          <w:sz w:val="28"/>
          <w:szCs w:val="28"/>
        </w:rPr>
        <w:t>азмеры и порядок оплаты труда работников определяются в соответствии с муниципальными правовыми актами, принятыми учредителем общеобразовательного учреждения, положением об оплате труда работников принятым с учетом мнения выборного органа первичной профсоюзной организации. Заключение договоров гражданско-правового характера допускается в случаях и порядке, установленных законодательством.</w:t>
      </w:r>
    </w:p>
    <w:p w:rsidR="004F1564"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Базовая часть фонда оплаты труда обеспечивает гарантированную заработную плату административно-управленческого, педагогического, учебно-вспомогательного и младшего обслуживающего персонала. </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Педагогическим работникам, осуществляющим учебный процесс, которым не может быть обеспечена полная учебная нагрузка, гарантируется выплата заработной платы в случаях, предусмотренных постановлением Правительства Российской Федерации от 03.04.2003 № 191 «О продолжительности рабочего времени (норме часов педагогической работы за ставку заработной платы) педагогических работников», и в размерах, установленных указанным постановлением.</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 xml:space="preserve">При установлении учебной нагрузки больше или меньше нормы часов, предусмотренной постановлением Правительства Российской Федерации от </w:t>
      </w:r>
      <w:r w:rsidRPr="00AB669F">
        <w:rPr>
          <w:rFonts w:ascii="Times New Roman" w:hAnsi="Times New Roman" w:cs="Times New Roman"/>
          <w:sz w:val="28"/>
          <w:szCs w:val="28"/>
        </w:rPr>
        <w:lastRenderedPageBreak/>
        <w:t>03.04.2003 № 191 «О продолжительности рабочего времени (норме часов педагогической работы за ставку заработной платы) педагогических работников», требуется письменное согласие работника.</w:t>
      </w:r>
    </w:p>
    <w:p w:rsidR="004F1564" w:rsidRPr="00AB669F" w:rsidRDefault="004F1564" w:rsidP="004F1564">
      <w:pPr>
        <w:ind w:firstLine="567"/>
        <w:jc w:val="both"/>
        <w:rPr>
          <w:rFonts w:ascii="Times New Roman" w:hAnsi="Times New Roman" w:cs="Times New Roman"/>
          <w:sz w:val="28"/>
          <w:szCs w:val="28"/>
        </w:rPr>
      </w:pPr>
      <w:r w:rsidRPr="00AB669F">
        <w:rPr>
          <w:rFonts w:ascii="Times New Roman" w:hAnsi="Times New Roman" w:cs="Times New Roman"/>
          <w:sz w:val="28"/>
          <w:szCs w:val="28"/>
        </w:rPr>
        <w:t>Выплаты стимулирующего характера, премии, поощрительные выплаты, материальная помощь осуществляются за счёт стимулирующей части фонда оплаты труда соответствующей группы работников.</w:t>
      </w:r>
    </w:p>
    <w:p w:rsidR="004F1564" w:rsidRDefault="004F1564" w:rsidP="004F1564">
      <w:pPr>
        <w:ind w:firstLine="567"/>
        <w:jc w:val="both"/>
        <w:rPr>
          <w:rFonts w:ascii="Times New Roman" w:hAnsi="Times New Roman" w:cs="Times New Roman"/>
          <w:sz w:val="28"/>
          <w:szCs w:val="28"/>
        </w:rPr>
      </w:pPr>
    </w:p>
    <w:p w:rsidR="004F1564" w:rsidRPr="00A3378A" w:rsidRDefault="004F1564" w:rsidP="004F1564">
      <w:pPr>
        <w:ind w:firstLine="567"/>
        <w:jc w:val="center"/>
        <w:rPr>
          <w:rFonts w:ascii="Times New Roman" w:hAnsi="Times New Roman" w:cs="Times New Roman"/>
          <w:b/>
          <w:sz w:val="28"/>
          <w:szCs w:val="28"/>
        </w:rPr>
      </w:pPr>
      <w:r w:rsidRPr="00A3378A">
        <w:rPr>
          <w:rFonts w:ascii="Times New Roman" w:hAnsi="Times New Roman" w:cs="Times New Roman"/>
          <w:b/>
          <w:sz w:val="28"/>
          <w:szCs w:val="28"/>
        </w:rPr>
        <w:t>Штатное расписание</w:t>
      </w:r>
    </w:p>
    <w:p w:rsidR="004F1564" w:rsidRDefault="004F1564" w:rsidP="004F1564">
      <w:pPr>
        <w:ind w:firstLine="567"/>
        <w:jc w:val="both"/>
        <w:rPr>
          <w:rFonts w:ascii="Times New Roman" w:hAnsi="Times New Roman" w:cs="Times New Roman"/>
          <w:sz w:val="28"/>
          <w:szCs w:val="28"/>
        </w:rPr>
      </w:pPr>
    </w:p>
    <w:p w:rsidR="004F1564" w:rsidRPr="00A3378A" w:rsidRDefault="004F1564" w:rsidP="004F1564">
      <w:pPr>
        <w:pStyle w:val="ConsPlusNormal"/>
        <w:widowControl/>
        <w:ind w:firstLine="567"/>
        <w:jc w:val="both"/>
        <w:rPr>
          <w:rFonts w:ascii="Times New Roman" w:hAnsi="Times New Roman" w:cs="Times New Roman"/>
          <w:sz w:val="28"/>
          <w:szCs w:val="28"/>
        </w:rPr>
      </w:pPr>
      <w:r w:rsidRPr="00A3378A">
        <w:rPr>
          <w:rFonts w:ascii="Times New Roman" w:hAnsi="Times New Roman" w:cs="Times New Roman"/>
          <w:sz w:val="28"/>
          <w:szCs w:val="28"/>
        </w:rPr>
        <w:t>Штатное расписание учреждения формируется и утверждается руководителем учреждения, в пределах выделенного фонда оплаты труда и согласовывается с учредителем.</w:t>
      </w:r>
    </w:p>
    <w:p w:rsidR="004F1564" w:rsidRPr="00A3378A" w:rsidRDefault="004F1564" w:rsidP="004F1564">
      <w:pPr>
        <w:pStyle w:val="ConsPlusNormal"/>
        <w:widowControl/>
        <w:ind w:firstLine="567"/>
        <w:jc w:val="both"/>
        <w:rPr>
          <w:rFonts w:ascii="Times New Roman" w:hAnsi="Times New Roman" w:cs="Times New Roman"/>
          <w:sz w:val="28"/>
          <w:szCs w:val="28"/>
        </w:rPr>
      </w:pPr>
      <w:r w:rsidRPr="00A3378A">
        <w:rPr>
          <w:rFonts w:ascii="Times New Roman" w:hAnsi="Times New Roman" w:cs="Times New Roman"/>
          <w:sz w:val="28"/>
          <w:szCs w:val="28"/>
        </w:rPr>
        <w:t>Внесение изменений в штатное расписание производится на основании приказа руководителя учреждения.</w:t>
      </w:r>
    </w:p>
    <w:p w:rsidR="004F1564" w:rsidRPr="00A3378A" w:rsidRDefault="004F1564" w:rsidP="004F1564">
      <w:pPr>
        <w:pStyle w:val="ConsPlusNormal"/>
        <w:widowControl/>
        <w:ind w:firstLine="567"/>
        <w:jc w:val="both"/>
        <w:rPr>
          <w:rFonts w:ascii="Times New Roman" w:hAnsi="Times New Roman" w:cs="Times New Roman"/>
          <w:sz w:val="28"/>
          <w:szCs w:val="28"/>
        </w:rPr>
      </w:pPr>
      <w:r w:rsidRPr="00A3378A">
        <w:rPr>
          <w:rFonts w:ascii="Times New Roman" w:hAnsi="Times New Roman" w:cs="Times New Roman"/>
          <w:sz w:val="28"/>
          <w:szCs w:val="28"/>
        </w:rPr>
        <w:t>Штатное расписание по видам персонала составляется по всем структурным подразделениям  в соответствии с уставом учреждения.</w:t>
      </w:r>
    </w:p>
    <w:p w:rsidR="004F1564" w:rsidRPr="00A3378A" w:rsidRDefault="004F1564" w:rsidP="004F1564">
      <w:pPr>
        <w:pStyle w:val="ConsPlusNormal"/>
        <w:widowControl/>
        <w:ind w:firstLine="567"/>
        <w:jc w:val="both"/>
        <w:rPr>
          <w:rFonts w:ascii="Times New Roman" w:hAnsi="Times New Roman" w:cs="Times New Roman"/>
          <w:sz w:val="28"/>
          <w:szCs w:val="28"/>
        </w:rPr>
      </w:pPr>
      <w:r w:rsidRPr="00A3378A">
        <w:rPr>
          <w:rFonts w:ascii="Times New Roman" w:hAnsi="Times New Roman" w:cs="Times New Roman"/>
          <w:sz w:val="28"/>
          <w:szCs w:val="28"/>
        </w:rPr>
        <w:t>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производимые работникам, зачисленным на штатные должности.</w:t>
      </w:r>
    </w:p>
    <w:p w:rsidR="004F1564" w:rsidRPr="00A3378A" w:rsidRDefault="004F1564" w:rsidP="004F1564">
      <w:pPr>
        <w:pStyle w:val="ConsPlusNormal"/>
        <w:widowControl/>
        <w:ind w:firstLine="567"/>
        <w:jc w:val="both"/>
        <w:rPr>
          <w:rFonts w:ascii="Times New Roman" w:hAnsi="Times New Roman" w:cs="Times New Roman"/>
          <w:sz w:val="28"/>
          <w:szCs w:val="28"/>
        </w:rPr>
      </w:pPr>
      <w:r w:rsidRPr="00A3378A">
        <w:rPr>
          <w:rFonts w:ascii="Times New Roman" w:hAnsi="Times New Roman" w:cs="Times New Roman"/>
          <w:sz w:val="28"/>
          <w:szCs w:val="28"/>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4F1564" w:rsidRPr="00A3378A" w:rsidRDefault="004F1564" w:rsidP="004F1564">
      <w:pPr>
        <w:ind w:firstLine="567"/>
        <w:jc w:val="both"/>
        <w:rPr>
          <w:rFonts w:ascii="Times New Roman" w:hAnsi="Times New Roman" w:cs="Times New Roman"/>
          <w:sz w:val="28"/>
          <w:szCs w:val="28"/>
        </w:rPr>
      </w:pPr>
      <w:r w:rsidRPr="00A3378A">
        <w:rPr>
          <w:rFonts w:ascii="Times New Roman" w:hAnsi="Times New Roman" w:cs="Times New Roman"/>
          <w:sz w:val="28"/>
          <w:szCs w:val="28"/>
        </w:rPr>
        <w:t xml:space="preserve">     Положение распространяет свое действие на отношения, возникшие с 01.0</w:t>
      </w:r>
      <w:r>
        <w:rPr>
          <w:rFonts w:ascii="Times New Roman" w:hAnsi="Times New Roman" w:cs="Times New Roman"/>
          <w:sz w:val="28"/>
          <w:szCs w:val="28"/>
        </w:rPr>
        <w:t>6</w:t>
      </w:r>
      <w:r w:rsidRPr="00A3378A">
        <w:rPr>
          <w:rFonts w:ascii="Times New Roman" w:hAnsi="Times New Roman" w:cs="Times New Roman"/>
          <w:sz w:val="28"/>
          <w:szCs w:val="28"/>
        </w:rPr>
        <w:t>.2011 г.</w:t>
      </w:r>
    </w:p>
    <w:p w:rsidR="004F1564" w:rsidRPr="00A3378A"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7020"/>
        <w:jc w:val="both"/>
        <w:rPr>
          <w:rFonts w:ascii="Times New Roman" w:hAnsi="Times New Roman" w:cs="Times New Roman"/>
          <w:sz w:val="28"/>
          <w:szCs w:val="28"/>
        </w:rPr>
      </w:pPr>
      <w:r>
        <w:rPr>
          <w:rFonts w:ascii="Times New Roman" w:hAnsi="Times New Roman" w:cs="Times New Roman"/>
          <w:sz w:val="28"/>
          <w:szCs w:val="28"/>
        </w:rPr>
        <w:t>Приложение № 1</w:t>
      </w:r>
    </w:p>
    <w:p w:rsidR="004F1564" w:rsidRDefault="004F1564" w:rsidP="004F1564">
      <w:pPr>
        <w:ind w:firstLine="3960"/>
        <w:jc w:val="both"/>
        <w:rPr>
          <w:rFonts w:ascii="Times New Roman" w:hAnsi="Times New Roman" w:cs="Times New Roman"/>
          <w:sz w:val="28"/>
          <w:szCs w:val="28"/>
        </w:rPr>
      </w:pP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работников муниципального</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 –</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общей общеобразовательной школы № 79</w:t>
      </w:r>
    </w:p>
    <w:p w:rsidR="004F1564" w:rsidRDefault="004F1564" w:rsidP="004F1564">
      <w:pPr>
        <w:ind w:firstLine="567"/>
        <w:jc w:val="both"/>
        <w:rPr>
          <w:rFonts w:ascii="Times New Roman" w:hAnsi="Times New Roman" w:cs="Times New Roman"/>
          <w:sz w:val="28"/>
          <w:szCs w:val="28"/>
        </w:rPr>
      </w:pPr>
    </w:p>
    <w:p w:rsidR="004F1564" w:rsidRPr="00AB4B0F" w:rsidRDefault="004F1564" w:rsidP="004F1564">
      <w:pPr>
        <w:ind w:firstLine="567"/>
        <w:jc w:val="center"/>
        <w:rPr>
          <w:rFonts w:ascii="Times New Roman" w:hAnsi="Times New Roman" w:cs="Times New Roman"/>
          <w:b/>
          <w:bCs/>
          <w:sz w:val="32"/>
          <w:szCs w:val="32"/>
        </w:rPr>
      </w:pPr>
      <w:r w:rsidRPr="00AB4B0F">
        <w:rPr>
          <w:rFonts w:ascii="Times New Roman" w:hAnsi="Times New Roman" w:cs="Times New Roman"/>
          <w:b/>
          <w:bCs/>
          <w:sz w:val="32"/>
          <w:szCs w:val="32"/>
        </w:rPr>
        <w:t>Минимальные размеры должностных окладов и повышающие коэффициенты к должностным окладам по профессиональным квалификационным группам</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2854"/>
        <w:gridCol w:w="5051"/>
        <w:gridCol w:w="1842"/>
      </w:tblGrid>
      <w:tr w:rsidR="004F1564" w:rsidTr="00707C1A">
        <w:tc>
          <w:tcPr>
            <w:tcW w:w="2854"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Квалификационный уровень</w:t>
            </w:r>
          </w:p>
        </w:tc>
        <w:tc>
          <w:tcPr>
            <w:tcW w:w="5051"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Должности, отнесённые к квалификационным группам</w:t>
            </w:r>
          </w:p>
        </w:tc>
        <w:tc>
          <w:tcPr>
            <w:tcW w:w="1842"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Повышающий коэффициент</w:t>
            </w:r>
          </w:p>
        </w:tc>
      </w:tr>
      <w:tr w:rsidR="004F1564" w:rsidTr="00707C1A">
        <w:tc>
          <w:tcPr>
            <w:tcW w:w="9747" w:type="dxa"/>
            <w:gridSpan w:val="3"/>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1. Должности служащих первого уровня</w:t>
            </w:r>
          </w:p>
        </w:tc>
      </w:tr>
      <w:tr w:rsidR="004F1564" w:rsidTr="00707C1A">
        <w:tc>
          <w:tcPr>
            <w:tcW w:w="9747" w:type="dxa"/>
            <w:gridSpan w:val="3"/>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Минимальный размер должностного оклада -3142 рублей</w:t>
            </w:r>
          </w:p>
        </w:tc>
      </w:tr>
      <w:tr w:rsidR="004F1564" w:rsidTr="00707C1A">
        <w:tc>
          <w:tcPr>
            <w:tcW w:w="2854"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1 квалификационный уровень</w:t>
            </w:r>
          </w:p>
        </w:tc>
        <w:tc>
          <w:tcPr>
            <w:tcW w:w="5051"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Кассир, секретарь-машинистка, секретарь</w:t>
            </w:r>
          </w:p>
        </w:tc>
        <w:tc>
          <w:tcPr>
            <w:tcW w:w="1842"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0,00</w:t>
            </w:r>
          </w:p>
        </w:tc>
      </w:tr>
      <w:tr w:rsidR="004F1564" w:rsidTr="00707C1A">
        <w:tc>
          <w:tcPr>
            <w:tcW w:w="9747" w:type="dxa"/>
            <w:gridSpan w:val="3"/>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2. Должности служащих второго уровня</w:t>
            </w:r>
          </w:p>
        </w:tc>
      </w:tr>
      <w:tr w:rsidR="004F1564" w:rsidTr="00707C1A">
        <w:trPr>
          <w:trHeight w:val="581"/>
        </w:trPr>
        <w:tc>
          <w:tcPr>
            <w:tcW w:w="9747" w:type="dxa"/>
            <w:gridSpan w:val="3"/>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Минимальный размер должностного оклада- 3195 рублей</w:t>
            </w:r>
          </w:p>
        </w:tc>
      </w:tr>
      <w:tr w:rsidR="004F1564" w:rsidTr="00707C1A">
        <w:tc>
          <w:tcPr>
            <w:tcW w:w="2854"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1 квалификационный уровень</w:t>
            </w:r>
          </w:p>
        </w:tc>
        <w:tc>
          <w:tcPr>
            <w:tcW w:w="5051"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лаборант</w:t>
            </w:r>
          </w:p>
        </w:tc>
        <w:tc>
          <w:tcPr>
            <w:tcW w:w="1842"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0,00</w:t>
            </w:r>
          </w:p>
        </w:tc>
      </w:tr>
      <w:tr w:rsidR="004F1564" w:rsidTr="00707C1A">
        <w:trPr>
          <w:trHeight w:val="562"/>
        </w:trPr>
        <w:tc>
          <w:tcPr>
            <w:tcW w:w="9747" w:type="dxa"/>
            <w:gridSpan w:val="3"/>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3. Должности служащих третьего уровня</w:t>
            </w:r>
          </w:p>
        </w:tc>
      </w:tr>
      <w:tr w:rsidR="004F1564" w:rsidTr="00707C1A">
        <w:tc>
          <w:tcPr>
            <w:tcW w:w="9747" w:type="dxa"/>
            <w:gridSpan w:val="3"/>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Минимальный размер должностного оклада- 3515 рублей</w:t>
            </w:r>
          </w:p>
        </w:tc>
      </w:tr>
      <w:tr w:rsidR="004F1564" w:rsidTr="00707C1A">
        <w:tc>
          <w:tcPr>
            <w:tcW w:w="2854"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1 квалификационный уровень</w:t>
            </w:r>
          </w:p>
        </w:tc>
        <w:tc>
          <w:tcPr>
            <w:tcW w:w="5051"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Бухгалтер, специалист по кадрам, электроник</w:t>
            </w:r>
          </w:p>
        </w:tc>
        <w:tc>
          <w:tcPr>
            <w:tcW w:w="1842"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0,00</w:t>
            </w:r>
          </w:p>
        </w:tc>
      </w:tr>
      <w:tr w:rsidR="004F1564" w:rsidTr="00707C1A">
        <w:tc>
          <w:tcPr>
            <w:tcW w:w="2854"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p>
        </w:tc>
        <w:tc>
          <w:tcPr>
            <w:tcW w:w="5051"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p>
        </w:tc>
        <w:tc>
          <w:tcPr>
            <w:tcW w:w="1842"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p>
        </w:tc>
      </w:tr>
      <w:tr w:rsidR="004F1564" w:rsidTr="00707C1A">
        <w:tc>
          <w:tcPr>
            <w:tcW w:w="9747" w:type="dxa"/>
            <w:gridSpan w:val="3"/>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 xml:space="preserve">4. Должности педагогических работников </w:t>
            </w:r>
          </w:p>
        </w:tc>
      </w:tr>
      <w:tr w:rsidR="004F1564" w:rsidTr="00707C1A">
        <w:trPr>
          <w:trHeight w:val="426"/>
        </w:trPr>
        <w:tc>
          <w:tcPr>
            <w:tcW w:w="9747" w:type="dxa"/>
            <w:gridSpan w:val="3"/>
            <w:tcBorders>
              <w:top w:val="single" w:sz="6" w:space="0" w:color="auto"/>
              <w:left w:val="single" w:sz="6" w:space="0" w:color="auto"/>
              <w:bottom w:val="single" w:sz="6" w:space="0" w:color="auto"/>
              <w:right w:val="single" w:sz="6" w:space="0" w:color="auto"/>
            </w:tcBorders>
            <w:vAlign w:val="bottom"/>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Минимальный размер должностного оклада- 4473 рублей</w:t>
            </w:r>
          </w:p>
        </w:tc>
      </w:tr>
      <w:tr w:rsidR="004F1564" w:rsidTr="00707C1A">
        <w:trPr>
          <w:trHeight w:val="797"/>
        </w:trPr>
        <w:tc>
          <w:tcPr>
            <w:tcW w:w="2854"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1 квалификационный уровень</w:t>
            </w:r>
          </w:p>
        </w:tc>
        <w:tc>
          <w:tcPr>
            <w:tcW w:w="5051"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Старший вожатый</w:t>
            </w:r>
          </w:p>
          <w:p w:rsidR="004F1564" w:rsidRDefault="004F1564" w:rsidP="00707C1A">
            <w:pPr>
              <w:tabs>
                <w:tab w:val="left" w:pos="1123"/>
              </w:tabs>
              <w:jc w:val="both"/>
              <w:rPr>
                <w:rFonts w:ascii="Times New Roman CYR" w:hAnsi="Times New Roman CYR" w:cs="Times New Roman CYR"/>
              </w:rPr>
            </w:pPr>
          </w:p>
        </w:tc>
        <w:tc>
          <w:tcPr>
            <w:tcW w:w="1842"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0,00</w:t>
            </w:r>
          </w:p>
        </w:tc>
      </w:tr>
      <w:tr w:rsidR="004F1564" w:rsidTr="00707C1A">
        <w:tc>
          <w:tcPr>
            <w:tcW w:w="2854"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lastRenderedPageBreak/>
              <w:t>2 квалификационный уровень</w:t>
            </w:r>
          </w:p>
        </w:tc>
        <w:tc>
          <w:tcPr>
            <w:tcW w:w="5051"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Педагог дополнительного образования, социальный педагог</w:t>
            </w:r>
          </w:p>
        </w:tc>
        <w:tc>
          <w:tcPr>
            <w:tcW w:w="1842"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0,08</w:t>
            </w:r>
          </w:p>
        </w:tc>
      </w:tr>
      <w:tr w:rsidR="004F1564" w:rsidTr="00707C1A">
        <w:tc>
          <w:tcPr>
            <w:tcW w:w="2854"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3 квалификационный уровень</w:t>
            </w:r>
          </w:p>
        </w:tc>
        <w:tc>
          <w:tcPr>
            <w:tcW w:w="5051"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Воспитатель, педагог-психолог</w:t>
            </w:r>
          </w:p>
        </w:tc>
        <w:tc>
          <w:tcPr>
            <w:tcW w:w="1842"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0,09</w:t>
            </w:r>
          </w:p>
        </w:tc>
      </w:tr>
      <w:tr w:rsidR="004F1564" w:rsidTr="00707C1A">
        <w:trPr>
          <w:trHeight w:val="425"/>
        </w:trPr>
        <w:tc>
          <w:tcPr>
            <w:tcW w:w="9747" w:type="dxa"/>
            <w:gridSpan w:val="3"/>
            <w:tcBorders>
              <w:top w:val="single" w:sz="6" w:space="0" w:color="auto"/>
              <w:left w:val="single" w:sz="6" w:space="0" w:color="auto"/>
              <w:bottom w:val="single" w:sz="6" w:space="0" w:color="auto"/>
              <w:right w:val="single" w:sz="6" w:space="0" w:color="auto"/>
            </w:tcBorders>
            <w:vAlign w:val="bottom"/>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 xml:space="preserve">4 квалификационный         преподаватель-организатор основ </w:t>
            </w:r>
            <w:proofErr w:type="spellStart"/>
            <w:r>
              <w:rPr>
                <w:rFonts w:ascii="Times New Roman CYR" w:hAnsi="Times New Roman CYR" w:cs="Times New Roman CYR"/>
              </w:rPr>
              <w:t>безопас</w:t>
            </w:r>
            <w:proofErr w:type="spellEnd"/>
            <w:r>
              <w:rPr>
                <w:rFonts w:ascii="Times New Roman CYR" w:hAnsi="Times New Roman CYR" w:cs="Times New Roman CYR"/>
              </w:rPr>
              <w:t>-</w:t>
            </w:r>
          </w:p>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 xml:space="preserve">уровень                                 </w:t>
            </w:r>
            <w:proofErr w:type="spellStart"/>
            <w:r>
              <w:rPr>
                <w:rFonts w:ascii="Times New Roman CYR" w:hAnsi="Times New Roman CYR" w:cs="Times New Roman CYR"/>
              </w:rPr>
              <w:t>ности</w:t>
            </w:r>
            <w:proofErr w:type="spellEnd"/>
            <w:r>
              <w:rPr>
                <w:rFonts w:ascii="Times New Roman CYR" w:hAnsi="Times New Roman CYR" w:cs="Times New Roman CYR"/>
              </w:rPr>
              <w:t xml:space="preserve"> жизнедеятельности, учитель-логопед           0,10</w:t>
            </w:r>
          </w:p>
        </w:tc>
      </w:tr>
      <w:tr w:rsidR="004F1564" w:rsidTr="00707C1A">
        <w:trPr>
          <w:trHeight w:val="418"/>
        </w:trPr>
        <w:tc>
          <w:tcPr>
            <w:tcW w:w="9747" w:type="dxa"/>
            <w:gridSpan w:val="3"/>
            <w:tcBorders>
              <w:top w:val="single" w:sz="6" w:space="0" w:color="auto"/>
              <w:left w:val="single" w:sz="6" w:space="0" w:color="auto"/>
              <w:bottom w:val="single" w:sz="6" w:space="0" w:color="auto"/>
              <w:right w:val="single" w:sz="6" w:space="0" w:color="auto"/>
            </w:tcBorders>
            <w:vAlign w:val="bottom"/>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Минимальный размер должностного оклада – 3300 рублей</w:t>
            </w:r>
          </w:p>
        </w:tc>
      </w:tr>
      <w:tr w:rsidR="004F1564" w:rsidTr="00707C1A">
        <w:tc>
          <w:tcPr>
            <w:tcW w:w="2854"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p>
        </w:tc>
        <w:tc>
          <w:tcPr>
            <w:tcW w:w="5051"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библиотекарь</w:t>
            </w:r>
          </w:p>
        </w:tc>
        <w:tc>
          <w:tcPr>
            <w:tcW w:w="1842" w:type="dxa"/>
            <w:tcBorders>
              <w:top w:val="single" w:sz="6" w:space="0" w:color="auto"/>
              <w:left w:val="single" w:sz="6" w:space="0" w:color="auto"/>
              <w:bottom w:val="single" w:sz="6" w:space="0" w:color="auto"/>
              <w:right w:val="single" w:sz="6" w:space="0" w:color="auto"/>
            </w:tcBorders>
          </w:tcPr>
          <w:p w:rsidR="004F1564" w:rsidRDefault="004F1564" w:rsidP="00707C1A">
            <w:pPr>
              <w:tabs>
                <w:tab w:val="left" w:pos="1123"/>
              </w:tabs>
              <w:jc w:val="both"/>
              <w:rPr>
                <w:rFonts w:ascii="Times New Roman CYR" w:hAnsi="Times New Roman CYR" w:cs="Times New Roman CYR"/>
              </w:rPr>
            </w:pPr>
            <w:r>
              <w:rPr>
                <w:rFonts w:ascii="Times New Roman CYR" w:hAnsi="Times New Roman CYR" w:cs="Times New Roman CYR"/>
              </w:rPr>
              <w:t>0,00</w:t>
            </w:r>
          </w:p>
        </w:tc>
      </w:tr>
    </w:tbl>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7020"/>
        <w:jc w:val="both"/>
        <w:rPr>
          <w:rFonts w:ascii="Times New Roman" w:hAnsi="Times New Roman" w:cs="Times New Roman"/>
          <w:sz w:val="28"/>
          <w:szCs w:val="28"/>
        </w:rPr>
      </w:pPr>
      <w:r>
        <w:rPr>
          <w:rFonts w:ascii="Times New Roman" w:hAnsi="Times New Roman" w:cs="Times New Roman"/>
          <w:sz w:val="28"/>
          <w:szCs w:val="28"/>
        </w:rPr>
        <w:t>Приложение № 2</w:t>
      </w:r>
    </w:p>
    <w:p w:rsidR="004F1564" w:rsidRDefault="004F1564" w:rsidP="004F1564">
      <w:pPr>
        <w:ind w:firstLine="3960"/>
        <w:jc w:val="both"/>
        <w:rPr>
          <w:rFonts w:ascii="Times New Roman" w:hAnsi="Times New Roman" w:cs="Times New Roman"/>
          <w:sz w:val="28"/>
          <w:szCs w:val="28"/>
        </w:rPr>
      </w:pP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работников муниципального</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 –</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общей общеобразовательной школы № 79</w:t>
      </w:r>
    </w:p>
    <w:p w:rsidR="004F1564" w:rsidRDefault="004F1564" w:rsidP="004F1564">
      <w:pPr>
        <w:ind w:firstLine="567"/>
        <w:jc w:val="both"/>
        <w:rPr>
          <w:rFonts w:ascii="Times New Roman" w:hAnsi="Times New Roman" w:cs="Times New Roman"/>
          <w:sz w:val="28"/>
          <w:szCs w:val="28"/>
        </w:rPr>
      </w:pPr>
    </w:p>
    <w:p w:rsidR="004F1564" w:rsidRPr="00C46E04" w:rsidRDefault="004F1564" w:rsidP="004F1564">
      <w:pPr>
        <w:ind w:firstLine="567"/>
        <w:jc w:val="center"/>
        <w:rPr>
          <w:rFonts w:ascii="Times New Roman" w:hAnsi="Times New Roman" w:cs="Times New Roman"/>
          <w:b/>
          <w:bCs/>
          <w:sz w:val="32"/>
          <w:szCs w:val="32"/>
        </w:rPr>
      </w:pPr>
      <w:r>
        <w:rPr>
          <w:rFonts w:ascii="Times New Roman" w:hAnsi="Times New Roman" w:cs="Times New Roman"/>
          <w:b/>
          <w:bCs/>
          <w:sz w:val="32"/>
          <w:szCs w:val="32"/>
        </w:rPr>
        <w:t>Положение о</w:t>
      </w:r>
      <w:r w:rsidRPr="00C46E04">
        <w:rPr>
          <w:rFonts w:ascii="Times New Roman" w:hAnsi="Times New Roman" w:cs="Times New Roman"/>
          <w:b/>
          <w:bCs/>
          <w:sz w:val="32"/>
          <w:szCs w:val="32"/>
        </w:rPr>
        <w:t xml:space="preserve"> порядке формирования централизованного фонда стимулирования руководителя</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целях усиления материальной заинтересованности руководителей общеобразовательных учреждений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руководителю общеобразовательного учреждения производятся из средств централизованного фонда стимулирования руководителей общеобразовательных учреждений (далее – централизованный фонд), сформированного департаментом образования администрации муниципального образования город Краснодар.</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Централизованный фонд формируется по следующей формуле:</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ФОТцст</w:t>
      </w:r>
      <w:proofErr w:type="spellEnd"/>
      <w:r>
        <w:rPr>
          <w:rFonts w:ascii="Times New Roman" w:hAnsi="Times New Roman" w:cs="Times New Roman"/>
          <w:sz w:val="28"/>
          <w:szCs w:val="28"/>
        </w:rPr>
        <w:t xml:space="preserve"> = ФОТ * ц, где:</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ФОТ </w:t>
      </w:r>
      <w:proofErr w:type="spellStart"/>
      <w:r>
        <w:rPr>
          <w:rFonts w:ascii="Times New Roman" w:hAnsi="Times New Roman" w:cs="Times New Roman"/>
          <w:sz w:val="28"/>
          <w:szCs w:val="28"/>
        </w:rPr>
        <w:t>цст</w:t>
      </w:r>
      <w:proofErr w:type="spellEnd"/>
      <w:r>
        <w:rPr>
          <w:rFonts w:ascii="Times New Roman" w:hAnsi="Times New Roman" w:cs="Times New Roman"/>
          <w:sz w:val="28"/>
          <w:szCs w:val="28"/>
        </w:rPr>
        <w:t xml:space="preserve"> – отчисление в централизованный фонд;</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ФОТ – фонд оплаты труда общеобразовательного учреждения;</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Ц – централизуемая доля ФОТ.</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Централизуемая доля отчислений в централизованный фонд устанавливается в размере до 0,03 от общего фонда оплаты труда общеобразовательного учреждения.</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Конкретный размер доли отчислений в централизованный фонд на очередной финансовый год устанавливается приказом департамента образования администрации муниципального образования город Краснодар.</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руководителю общеобразовательного учреждения устанавливаются с учетом результатов деятельности учреждения за периоды с января по август и с сентября по декабрь.</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Показатели и условия стимулирования труда руководителя общеобразовательного учреждения определяются Положением о материальном стимулировании руководителей общеобразовательных учреждений, утвержденным директором департамента образования администрации муниципального образования город Краснодар.</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Неиспользованные в соответствии с  Положением о материальном стимулировании руководителей общеобразовательных учреждений, утвержденным директором департамента образования администрации муниципального образования город Краснодар, средства централизованного фонда конкретного общеобразовательного учреждения могут быть перераспределены и направлены на выплаты стимулирующего характера руководителям других общеобразовательных учреждений.</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7020"/>
        <w:jc w:val="both"/>
        <w:rPr>
          <w:rFonts w:ascii="Times New Roman" w:hAnsi="Times New Roman" w:cs="Times New Roman"/>
          <w:sz w:val="28"/>
          <w:szCs w:val="28"/>
        </w:rPr>
      </w:pPr>
      <w:r>
        <w:rPr>
          <w:rFonts w:ascii="Times New Roman" w:hAnsi="Times New Roman" w:cs="Times New Roman"/>
          <w:sz w:val="28"/>
          <w:szCs w:val="28"/>
        </w:rPr>
        <w:t>Приложение № 3</w:t>
      </w:r>
    </w:p>
    <w:p w:rsidR="004F1564" w:rsidRDefault="004F1564" w:rsidP="004F1564">
      <w:pPr>
        <w:ind w:firstLine="3960"/>
        <w:jc w:val="both"/>
        <w:rPr>
          <w:rFonts w:ascii="Times New Roman" w:hAnsi="Times New Roman" w:cs="Times New Roman"/>
          <w:sz w:val="28"/>
          <w:szCs w:val="28"/>
        </w:rPr>
      </w:pP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работников муниципального</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 –</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общей общеобразовательной школы № 79</w:t>
      </w:r>
    </w:p>
    <w:p w:rsidR="004F1564" w:rsidRDefault="004F1564" w:rsidP="004F1564">
      <w:pPr>
        <w:ind w:firstLine="567"/>
        <w:jc w:val="both"/>
        <w:rPr>
          <w:rFonts w:ascii="Times New Roman" w:hAnsi="Times New Roman" w:cs="Times New Roman"/>
          <w:sz w:val="28"/>
          <w:szCs w:val="28"/>
        </w:rPr>
      </w:pPr>
    </w:p>
    <w:p w:rsidR="004F1564" w:rsidRPr="00B10D11" w:rsidRDefault="004F1564" w:rsidP="004F1564">
      <w:pPr>
        <w:ind w:firstLine="567"/>
        <w:jc w:val="center"/>
        <w:rPr>
          <w:rFonts w:ascii="Times New Roman" w:hAnsi="Times New Roman" w:cs="Times New Roman"/>
          <w:b/>
          <w:bCs/>
          <w:sz w:val="32"/>
          <w:szCs w:val="32"/>
        </w:rPr>
      </w:pPr>
      <w:r w:rsidRPr="00B10D11">
        <w:rPr>
          <w:rFonts w:ascii="Times New Roman" w:hAnsi="Times New Roman" w:cs="Times New Roman"/>
          <w:b/>
          <w:bCs/>
          <w:sz w:val="32"/>
          <w:szCs w:val="32"/>
        </w:rPr>
        <w:t>Порядок распределение штат</w:t>
      </w:r>
      <w:r>
        <w:rPr>
          <w:rFonts w:ascii="Times New Roman" w:hAnsi="Times New Roman" w:cs="Times New Roman"/>
          <w:b/>
          <w:bCs/>
          <w:sz w:val="32"/>
          <w:szCs w:val="32"/>
        </w:rPr>
        <w:t>ной численности работников МОУ ООШ № 79</w:t>
      </w:r>
      <w:r w:rsidRPr="00B10D11">
        <w:rPr>
          <w:rFonts w:ascii="Times New Roman" w:hAnsi="Times New Roman" w:cs="Times New Roman"/>
          <w:b/>
          <w:bCs/>
          <w:sz w:val="32"/>
          <w:szCs w:val="32"/>
        </w:rPr>
        <w:t xml:space="preserve"> по группам персонала для формирования фонда оплаты труда</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10D11">
        <w:rPr>
          <w:rFonts w:ascii="Times New Roman" w:hAnsi="Times New Roman" w:cs="Times New Roman"/>
          <w:b/>
          <w:bCs/>
          <w:sz w:val="28"/>
          <w:szCs w:val="28"/>
        </w:rPr>
        <w:t>Административно-</w:t>
      </w:r>
      <w:proofErr w:type="spellStart"/>
      <w:r w:rsidRPr="00B10D11">
        <w:rPr>
          <w:rFonts w:ascii="Times New Roman" w:hAnsi="Times New Roman" w:cs="Times New Roman"/>
          <w:b/>
          <w:bCs/>
          <w:sz w:val="28"/>
          <w:szCs w:val="28"/>
        </w:rPr>
        <w:t>управленченский</w:t>
      </w:r>
      <w:proofErr w:type="spellEnd"/>
      <w:r w:rsidRPr="00B10D11">
        <w:rPr>
          <w:rFonts w:ascii="Times New Roman" w:hAnsi="Times New Roman" w:cs="Times New Roman"/>
          <w:b/>
          <w:bCs/>
          <w:sz w:val="28"/>
          <w:szCs w:val="28"/>
        </w:rPr>
        <w:t xml:space="preserve"> персонал</w:t>
      </w:r>
      <w:r>
        <w:rPr>
          <w:rFonts w:ascii="Times New Roman" w:hAnsi="Times New Roman" w:cs="Times New Roman"/>
          <w:sz w:val="28"/>
          <w:szCs w:val="28"/>
        </w:rPr>
        <w:t>: директор школы; заместитель директора по учебно-воспитательной работе; заместитель директора по административно-хозяйственной работе; заместитель директора по учебно-методической работе; заместитель директора по воспитательной работе; заведующий библиотекой; заместитель директора по финансово-экономической работе; главный бухгалтер.</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C5EF0">
        <w:rPr>
          <w:rFonts w:ascii="Times New Roman" w:hAnsi="Times New Roman" w:cs="Times New Roman"/>
          <w:b/>
          <w:bCs/>
          <w:sz w:val="28"/>
          <w:szCs w:val="28"/>
        </w:rPr>
        <w:t>Педагогический персонал</w:t>
      </w:r>
      <w:r>
        <w:rPr>
          <w:rFonts w:ascii="Times New Roman" w:hAnsi="Times New Roman" w:cs="Times New Roman"/>
          <w:sz w:val="28"/>
          <w:szCs w:val="28"/>
        </w:rPr>
        <w:t xml:space="preserve">: </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0C5EF0">
        <w:rPr>
          <w:rFonts w:ascii="Times New Roman" w:hAnsi="Times New Roman" w:cs="Times New Roman"/>
          <w:b/>
          <w:bCs/>
          <w:sz w:val="28"/>
          <w:szCs w:val="28"/>
        </w:rPr>
        <w:t>Педагогические работники, осуществляющие учебный процесс</w:t>
      </w:r>
      <w:r>
        <w:rPr>
          <w:rFonts w:ascii="Times New Roman" w:hAnsi="Times New Roman" w:cs="Times New Roman"/>
          <w:sz w:val="28"/>
          <w:szCs w:val="28"/>
        </w:rPr>
        <w:t>: учитель;</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0C5EF0">
        <w:rPr>
          <w:rFonts w:ascii="Times New Roman" w:hAnsi="Times New Roman" w:cs="Times New Roman"/>
          <w:b/>
          <w:bCs/>
          <w:sz w:val="28"/>
          <w:szCs w:val="28"/>
        </w:rPr>
        <w:t>Педагогические работники, не связанные с учебным процессом</w:t>
      </w:r>
      <w:r>
        <w:rPr>
          <w:rFonts w:ascii="Times New Roman" w:hAnsi="Times New Roman" w:cs="Times New Roman"/>
          <w:sz w:val="28"/>
          <w:szCs w:val="28"/>
        </w:rPr>
        <w:t>: преподаватель-организатор (основ безопасности жизнедеятельности, допризывной подготовки); социальный педагог; педагог-психолог; педагог дополнительного образования; воспитатель; старший вожатый.</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C5EF0">
        <w:rPr>
          <w:rFonts w:ascii="Times New Roman" w:hAnsi="Times New Roman" w:cs="Times New Roman"/>
          <w:b/>
          <w:bCs/>
          <w:sz w:val="28"/>
          <w:szCs w:val="28"/>
        </w:rPr>
        <w:t>Учебно-вспомогательный персонал</w:t>
      </w:r>
      <w:r>
        <w:rPr>
          <w:rFonts w:ascii="Times New Roman" w:hAnsi="Times New Roman" w:cs="Times New Roman"/>
          <w:sz w:val="28"/>
          <w:szCs w:val="28"/>
        </w:rPr>
        <w:t>: библиотекарь; лаборант; специалист по кадрам; секретарь-машинистка; делопроизводитель; бухгалтер; экономист; кассир.</w:t>
      </w:r>
    </w:p>
    <w:p w:rsidR="004F1564"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0C5EF0">
        <w:rPr>
          <w:rFonts w:ascii="Times New Roman" w:hAnsi="Times New Roman" w:cs="Times New Roman"/>
          <w:b/>
          <w:bCs/>
          <w:sz w:val="28"/>
          <w:szCs w:val="28"/>
        </w:rPr>
        <w:t>Младший обслуживающий персонал</w:t>
      </w:r>
      <w:r>
        <w:rPr>
          <w:rFonts w:ascii="Times New Roman" w:hAnsi="Times New Roman" w:cs="Times New Roman"/>
          <w:sz w:val="28"/>
          <w:szCs w:val="28"/>
        </w:rPr>
        <w:t>: рабочий по комплексному обслуживанию и ремонту зданий; подсобный рабочий; сторож; вахтер; уборщик служебных помещений; дворник.</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7020"/>
        <w:jc w:val="both"/>
        <w:rPr>
          <w:rFonts w:ascii="Times New Roman" w:hAnsi="Times New Roman" w:cs="Times New Roman"/>
          <w:sz w:val="28"/>
          <w:szCs w:val="28"/>
        </w:rPr>
      </w:pPr>
      <w:r>
        <w:rPr>
          <w:rFonts w:ascii="Times New Roman" w:hAnsi="Times New Roman" w:cs="Times New Roman"/>
          <w:sz w:val="28"/>
          <w:szCs w:val="28"/>
        </w:rPr>
        <w:t>Приложение № 4</w:t>
      </w:r>
    </w:p>
    <w:p w:rsidR="004F1564" w:rsidRDefault="004F1564" w:rsidP="004F1564">
      <w:pPr>
        <w:ind w:firstLine="3960"/>
        <w:jc w:val="both"/>
        <w:rPr>
          <w:rFonts w:ascii="Times New Roman" w:hAnsi="Times New Roman" w:cs="Times New Roman"/>
          <w:sz w:val="28"/>
          <w:szCs w:val="28"/>
        </w:rPr>
      </w:pP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работников муниципального</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 –</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общей общеобразовательной школы № 79</w:t>
      </w:r>
    </w:p>
    <w:p w:rsidR="004F1564" w:rsidRDefault="004F1564" w:rsidP="004F1564">
      <w:pPr>
        <w:ind w:firstLine="567"/>
        <w:jc w:val="both"/>
        <w:rPr>
          <w:rFonts w:ascii="Times New Roman" w:hAnsi="Times New Roman" w:cs="Times New Roman"/>
          <w:sz w:val="28"/>
          <w:szCs w:val="28"/>
        </w:rPr>
      </w:pP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Настоящее Положение разработано в соответствии с Трудовым Кодексом РФ, Законом РФ «Об образовании», на основании Постановления главы администрации МО город Краснодар от 31.03.2010 № 1811 «О применении новой системы оплаты труда работников муниципальных общеобразовательных учреждений муниципального образования город Краснодар», Устава школы и Коллективного договора между администрацией и трудовым коллективом.</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К неаудиторной (внеурочной) деятельности учителя относятся следующие виды работ:</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подготовка к урокам и другим видам учебных занятий;</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проверка письменных работ;</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w:t>
      </w:r>
      <w:r>
        <w:rPr>
          <w:rFonts w:ascii="Times New Roman" w:hAnsi="Times New Roman" w:cs="Times New Roman"/>
          <w:sz w:val="28"/>
          <w:szCs w:val="28"/>
        </w:rPr>
        <w:t xml:space="preserve"> </w:t>
      </w:r>
      <w:r w:rsidRPr="00880871">
        <w:rPr>
          <w:rFonts w:ascii="Times New Roman" w:hAnsi="Times New Roman" w:cs="Times New Roman"/>
          <w:sz w:val="28"/>
          <w:szCs w:val="28"/>
        </w:rPr>
        <w:t>изготовление дидактического материала и инструктивно-методических    пособий;</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консультации и дополнительные занятия с обучающимися, в том числе работа с отстающими и одарёнными детьми, с обучающимися в форме экстерната;</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аттестация обучающихся в форме экстерната;</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классное руководство;</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w:t>
      </w:r>
      <w:r>
        <w:rPr>
          <w:rFonts w:ascii="Times New Roman" w:hAnsi="Times New Roman" w:cs="Times New Roman"/>
          <w:sz w:val="28"/>
          <w:szCs w:val="28"/>
        </w:rPr>
        <w:t xml:space="preserve"> </w:t>
      </w:r>
      <w:r w:rsidRPr="00880871">
        <w:rPr>
          <w:rFonts w:ascii="Times New Roman" w:hAnsi="Times New Roman" w:cs="Times New Roman"/>
          <w:sz w:val="28"/>
          <w:szCs w:val="28"/>
        </w:rPr>
        <w:t>заведование элементами инфраструктуры (кабинетами, лабораториями, учебно-опытными участками, мастерскими, музеями и т.п.);</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w:t>
      </w:r>
      <w:r>
        <w:rPr>
          <w:rFonts w:ascii="Times New Roman" w:hAnsi="Times New Roman" w:cs="Times New Roman"/>
          <w:sz w:val="28"/>
          <w:szCs w:val="28"/>
        </w:rPr>
        <w:t xml:space="preserve"> </w:t>
      </w:r>
      <w:r w:rsidRPr="00880871">
        <w:rPr>
          <w:rFonts w:ascii="Times New Roman" w:hAnsi="Times New Roman" w:cs="Times New Roman"/>
          <w:sz w:val="28"/>
          <w:szCs w:val="28"/>
        </w:rPr>
        <w:t>организация внеклассной работы по предмету, соревнований, олимпиад, конкурсов, конференций;</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xml:space="preserve">- </w:t>
      </w:r>
      <w:proofErr w:type="spellStart"/>
      <w:r w:rsidRPr="00880871">
        <w:rPr>
          <w:rFonts w:ascii="Times New Roman" w:hAnsi="Times New Roman" w:cs="Times New Roman"/>
          <w:sz w:val="28"/>
          <w:szCs w:val="28"/>
        </w:rPr>
        <w:t>предпрофильная</w:t>
      </w:r>
      <w:proofErr w:type="spellEnd"/>
      <w:r w:rsidRPr="00880871">
        <w:rPr>
          <w:rFonts w:ascii="Times New Roman" w:hAnsi="Times New Roman" w:cs="Times New Roman"/>
          <w:sz w:val="28"/>
          <w:szCs w:val="28"/>
        </w:rPr>
        <w:t xml:space="preserve"> подготовка, профориентация;</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lastRenderedPageBreak/>
        <w:t>- руководство предметными комиссиями, методическими объединениями;</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ведение клубной, конкурсной, экскурсионной работы с учащимися;</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работа с молодыми специалистами (наставничество);</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организация работы по профилактике наркомании среди учащихся дневных общеобразовательных учреждений учителям по физической культуре (в соответствии с постановлением главы администрации Краснодарского края от 16.10.2007 № 955 «Об установлении доплат за организацию воспитательной работы отдельным категориям педагогических работников» ежемесячная доплата устанавливается за ставку заработной платы при условии выполнения нормы рабочего времени в размере 2000 рублей. Расчет доплаты производится пропорционально учебной нагрузке и отработанному времени);</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работа с родителями;</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другие виды работ (за исключением работы, выполняемой на условиях   совмещения).</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Конкретный размер дополнительных видов работ, относящихся к  неаудиторной (внеурочной) деятельности учителя, определяется общеобразовательным учреждением самостоятельно.</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Доля расходов на установление доплат за дополнительные виды работ,           относящихся к неаудиторной (внеурочной) деятельности учителя прописывается в локальном акте учреждения и утверждается директором школы с участием Управляющего совета.</w:t>
      </w:r>
    </w:p>
    <w:p w:rsidR="004F1564" w:rsidRPr="00880871" w:rsidRDefault="004F1564" w:rsidP="004F1564">
      <w:pPr>
        <w:ind w:firstLine="567"/>
        <w:jc w:val="both"/>
        <w:rPr>
          <w:rFonts w:ascii="Times New Roman" w:hAnsi="Times New Roman" w:cs="Times New Roman"/>
          <w:sz w:val="28"/>
          <w:szCs w:val="28"/>
        </w:rPr>
      </w:pPr>
    </w:p>
    <w:p w:rsidR="004F1564" w:rsidRPr="00880871" w:rsidRDefault="004F1564" w:rsidP="004F1564">
      <w:pPr>
        <w:ind w:firstLine="567"/>
        <w:jc w:val="center"/>
        <w:rPr>
          <w:rFonts w:ascii="Times New Roman" w:hAnsi="Times New Roman" w:cs="Times New Roman"/>
          <w:sz w:val="28"/>
          <w:szCs w:val="28"/>
        </w:rPr>
      </w:pPr>
      <w:r w:rsidRPr="00880871">
        <w:rPr>
          <w:rFonts w:ascii="Times New Roman" w:hAnsi="Times New Roman" w:cs="Times New Roman"/>
          <w:sz w:val="28"/>
          <w:szCs w:val="28"/>
        </w:rPr>
        <w:t>Перечень и условия выплаты доплат</w:t>
      </w:r>
    </w:p>
    <w:p w:rsidR="004F1564" w:rsidRPr="00880871" w:rsidRDefault="004F1564" w:rsidP="004F1564">
      <w:pPr>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571"/>
        <w:gridCol w:w="1866"/>
      </w:tblGrid>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w:t>
            </w:r>
          </w:p>
        </w:tc>
        <w:tc>
          <w:tcPr>
            <w:tcW w:w="6571"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Перечень доплат</w:t>
            </w:r>
          </w:p>
        </w:tc>
        <w:tc>
          <w:tcPr>
            <w:tcW w:w="1866"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сумма</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1.</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 xml:space="preserve">за классное руководство: </w:t>
            </w:r>
            <w:r>
              <w:rPr>
                <w:rFonts w:ascii="Times New Roman" w:hAnsi="Times New Roman" w:cs="Times New Roman"/>
                <w:sz w:val="28"/>
                <w:szCs w:val="28"/>
              </w:rPr>
              <w:t>до 20 чел. в классе</w:t>
            </w:r>
          </w:p>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 xml:space="preserve">                                    </w:t>
            </w:r>
            <w:r>
              <w:rPr>
                <w:rFonts w:ascii="Times New Roman" w:hAnsi="Times New Roman" w:cs="Times New Roman"/>
                <w:sz w:val="28"/>
                <w:szCs w:val="28"/>
              </w:rPr>
              <w:t xml:space="preserve">свыше 20 чел. в </w:t>
            </w:r>
            <w:r w:rsidRPr="001A36E6">
              <w:rPr>
                <w:rFonts w:ascii="Times New Roman" w:hAnsi="Times New Roman" w:cs="Times New Roman"/>
                <w:sz w:val="28"/>
                <w:szCs w:val="28"/>
              </w:rPr>
              <w:t>класс</w:t>
            </w:r>
            <w:r>
              <w:rPr>
                <w:rFonts w:ascii="Times New Roman" w:hAnsi="Times New Roman" w:cs="Times New Roman"/>
                <w:sz w:val="28"/>
                <w:szCs w:val="28"/>
              </w:rPr>
              <w:t>е</w:t>
            </w:r>
          </w:p>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но не более 999 рублей</w:t>
            </w:r>
          </w:p>
        </w:tc>
        <w:tc>
          <w:tcPr>
            <w:tcW w:w="1866" w:type="dxa"/>
          </w:tcPr>
          <w:p w:rsidR="004F1564" w:rsidRPr="001A36E6" w:rsidRDefault="004F1564" w:rsidP="00707C1A">
            <w:pPr>
              <w:jc w:val="both"/>
              <w:rPr>
                <w:rFonts w:ascii="Times New Roman" w:hAnsi="Times New Roman" w:cs="Times New Roman"/>
                <w:sz w:val="28"/>
                <w:szCs w:val="28"/>
              </w:rPr>
            </w:pPr>
            <w:r>
              <w:rPr>
                <w:rFonts w:ascii="Times New Roman" w:hAnsi="Times New Roman" w:cs="Times New Roman"/>
                <w:sz w:val="28"/>
                <w:szCs w:val="28"/>
              </w:rPr>
              <w:t>70</w:t>
            </w:r>
            <w:r w:rsidRPr="001A36E6">
              <w:rPr>
                <w:rFonts w:ascii="Times New Roman" w:hAnsi="Times New Roman" w:cs="Times New Roman"/>
                <w:sz w:val="28"/>
                <w:szCs w:val="28"/>
              </w:rPr>
              <w:t>0 руб.</w:t>
            </w:r>
          </w:p>
          <w:p w:rsidR="004F1564" w:rsidRPr="001A36E6" w:rsidRDefault="004F1564" w:rsidP="00707C1A">
            <w:pPr>
              <w:jc w:val="both"/>
              <w:rPr>
                <w:rFonts w:ascii="Times New Roman" w:hAnsi="Times New Roman" w:cs="Times New Roman"/>
                <w:sz w:val="28"/>
                <w:szCs w:val="28"/>
              </w:rPr>
            </w:pPr>
            <w:r>
              <w:rPr>
                <w:rFonts w:ascii="Times New Roman" w:hAnsi="Times New Roman" w:cs="Times New Roman"/>
                <w:sz w:val="28"/>
                <w:szCs w:val="28"/>
              </w:rPr>
              <w:t>800-999 руб.</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2.</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 xml:space="preserve">за проверку письменных работ: учителям </w:t>
            </w:r>
            <w:r>
              <w:rPr>
                <w:rFonts w:ascii="Times New Roman" w:hAnsi="Times New Roman" w:cs="Times New Roman"/>
                <w:sz w:val="28"/>
                <w:szCs w:val="28"/>
              </w:rPr>
              <w:t>начальным</w:t>
            </w:r>
            <w:r w:rsidRPr="001A36E6">
              <w:rPr>
                <w:rFonts w:ascii="Times New Roman" w:hAnsi="Times New Roman" w:cs="Times New Roman"/>
                <w:sz w:val="28"/>
                <w:szCs w:val="28"/>
              </w:rPr>
              <w:t xml:space="preserve"> кл</w:t>
            </w:r>
            <w:r>
              <w:rPr>
                <w:rFonts w:ascii="Times New Roman" w:hAnsi="Times New Roman" w:cs="Times New Roman"/>
                <w:sz w:val="28"/>
                <w:szCs w:val="28"/>
              </w:rPr>
              <w:t>ассам, учителям русского языка и математики</w:t>
            </w:r>
            <w:r w:rsidRPr="001A36E6">
              <w:rPr>
                <w:rFonts w:ascii="Times New Roman" w:hAnsi="Times New Roman" w:cs="Times New Roman"/>
                <w:sz w:val="28"/>
                <w:szCs w:val="28"/>
              </w:rPr>
              <w:t xml:space="preserve"> </w:t>
            </w:r>
          </w:p>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 xml:space="preserve">                                                                                    учителям черчения, географии, химии, физики, информатики, истории, биологии, иностранного языка</w:t>
            </w:r>
            <w:r>
              <w:rPr>
                <w:rFonts w:ascii="Times New Roman" w:hAnsi="Times New Roman" w:cs="Times New Roman"/>
                <w:sz w:val="28"/>
                <w:szCs w:val="28"/>
              </w:rPr>
              <w:t xml:space="preserve"> и др.</w:t>
            </w:r>
          </w:p>
        </w:tc>
        <w:tc>
          <w:tcPr>
            <w:tcW w:w="1866" w:type="dxa"/>
          </w:tcPr>
          <w:p w:rsidR="004F1564" w:rsidRDefault="004F1564" w:rsidP="00707C1A">
            <w:pPr>
              <w:jc w:val="both"/>
              <w:rPr>
                <w:rFonts w:ascii="Times New Roman" w:hAnsi="Times New Roman" w:cs="Times New Roman"/>
                <w:sz w:val="28"/>
                <w:szCs w:val="28"/>
              </w:rPr>
            </w:pPr>
            <w:r>
              <w:rPr>
                <w:rFonts w:ascii="Times New Roman" w:hAnsi="Times New Roman" w:cs="Times New Roman"/>
                <w:sz w:val="28"/>
                <w:szCs w:val="28"/>
              </w:rPr>
              <w:t>20% от кол-ва часов</w:t>
            </w:r>
          </w:p>
          <w:p w:rsidR="004F1564" w:rsidRDefault="004F1564" w:rsidP="00707C1A">
            <w:pPr>
              <w:ind w:firstLine="567"/>
              <w:jc w:val="both"/>
              <w:rPr>
                <w:rFonts w:ascii="Times New Roman" w:hAnsi="Times New Roman" w:cs="Times New Roman"/>
                <w:sz w:val="28"/>
                <w:szCs w:val="28"/>
              </w:rPr>
            </w:pPr>
          </w:p>
          <w:p w:rsidR="004F1564" w:rsidRDefault="004F1564" w:rsidP="00707C1A">
            <w:pPr>
              <w:ind w:firstLine="567"/>
              <w:jc w:val="both"/>
              <w:rPr>
                <w:rFonts w:ascii="Times New Roman" w:hAnsi="Times New Roman" w:cs="Times New Roman"/>
                <w:sz w:val="28"/>
                <w:szCs w:val="28"/>
              </w:rPr>
            </w:pPr>
          </w:p>
          <w:p w:rsidR="004F1564" w:rsidRPr="001A36E6" w:rsidRDefault="004F1564" w:rsidP="00707C1A">
            <w:pPr>
              <w:jc w:val="both"/>
              <w:rPr>
                <w:rFonts w:ascii="Times New Roman" w:hAnsi="Times New Roman" w:cs="Times New Roman"/>
                <w:sz w:val="28"/>
                <w:szCs w:val="28"/>
              </w:rPr>
            </w:pPr>
            <w:r>
              <w:rPr>
                <w:rFonts w:ascii="Times New Roman" w:hAnsi="Times New Roman" w:cs="Times New Roman"/>
                <w:sz w:val="28"/>
                <w:szCs w:val="28"/>
              </w:rPr>
              <w:t>5% от кол-ва часов</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3.</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заведование элементами инфраструктуры (кабинетами, лабораториями, учебно-опытными участками, мастерскими, музеями и т.п.)</w:t>
            </w:r>
          </w:p>
        </w:tc>
        <w:tc>
          <w:tcPr>
            <w:tcW w:w="1866" w:type="dxa"/>
          </w:tcPr>
          <w:p w:rsidR="004F1564" w:rsidRPr="001A36E6" w:rsidRDefault="004F1564" w:rsidP="00707C1A">
            <w:pPr>
              <w:jc w:val="both"/>
              <w:rPr>
                <w:rFonts w:ascii="Times New Roman" w:hAnsi="Times New Roman" w:cs="Times New Roman"/>
                <w:sz w:val="28"/>
                <w:szCs w:val="28"/>
              </w:rPr>
            </w:pPr>
            <w:r>
              <w:rPr>
                <w:rFonts w:ascii="Times New Roman" w:hAnsi="Times New Roman" w:cs="Times New Roman"/>
                <w:sz w:val="28"/>
                <w:szCs w:val="28"/>
              </w:rPr>
              <w:t>3</w:t>
            </w:r>
            <w:r w:rsidRPr="001A36E6">
              <w:rPr>
                <w:rFonts w:ascii="Times New Roman" w:hAnsi="Times New Roman" w:cs="Times New Roman"/>
                <w:sz w:val="28"/>
                <w:szCs w:val="28"/>
              </w:rPr>
              <w:t>00-1000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4.</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руководство предметными комиссиями, методическими объединениями</w:t>
            </w:r>
          </w:p>
        </w:tc>
        <w:tc>
          <w:tcPr>
            <w:tcW w:w="1866" w:type="dxa"/>
          </w:tcPr>
          <w:p w:rsidR="004F1564" w:rsidRPr="001A36E6" w:rsidRDefault="004F1564" w:rsidP="00707C1A">
            <w:pPr>
              <w:jc w:val="both"/>
              <w:rPr>
                <w:rFonts w:ascii="Times New Roman" w:hAnsi="Times New Roman" w:cs="Times New Roman"/>
                <w:sz w:val="28"/>
                <w:szCs w:val="28"/>
              </w:rPr>
            </w:pPr>
            <w:r>
              <w:rPr>
                <w:rFonts w:ascii="Times New Roman" w:hAnsi="Times New Roman" w:cs="Times New Roman"/>
                <w:sz w:val="28"/>
                <w:szCs w:val="28"/>
              </w:rPr>
              <w:t>3</w:t>
            </w:r>
            <w:r w:rsidRPr="001A36E6">
              <w:rPr>
                <w:rFonts w:ascii="Times New Roman" w:hAnsi="Times New Roman" w:cs="Times New Roman"/>
                <w:sz w:val="28"/>
                <w:szCs w:val="28"/>
              </w:rPr>
              <w:t>00-1000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5.</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подготовка к урокам и другим видам учебных занятий</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500-1500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6.</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 xml:space="preserve">изготовление дидактического материала и </w:t>
            </w:r>
            <w:r w:rsidRPr="001A36E6">
              <w:rPr>
                <w:rFonts w:ascii="Times New Roman" w:hAnsi="Times New Roman" w:cs="Times New Roman"/>
                <w:sz w:val="28"/>
                <w:szCs w:val="28"/>
              </w:rPr>
              <w:lastRenderedPageBreak/>
              <w:t>инструктивно-методических пособий</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lastRenderedPageBreak/>
              <w:t xml:space="preserve">500-1500 </w:t>
            </w:r>
            <w:r w:rsidRPr="001A36E6">
              <w:rPr>
                <w:rFonts w:ascii="Times New Roman" w:hAnsi="Times New Roman" w:cs="Times New Roman"/>
                <w:sz w:val="28"/>
                <w:szCs w:val="28"/>
              </w:rPr>
              <w:lastRenderedPageBreak/>
              <w:t>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lastRenderedPageBreak/>
              <w:t>7.</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консультации и дополнительные занятия с обучающимися, в том числе работа с отстающими и одаренными детьми, с обучающимися в форме экстерната;</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500-</w:t>
            </w:r>
            <w:r>
              <w:rPr>
                <w:rFonts w:ascii="Times New Roman" w:hAnsi="Times New Roman" w:cs="Times New Roman"/>
                <w:sz w:val="28"/>
                <w:szCs w:val="28"/>
              </w:rPr>
              <w:t>2</w:t>
            </w:r>
            <w:r w:rsidRPr="001A36E6">
              <w:rPr>
                <w:rFonts w:ascii="Times New Roman" w:hAnsi="Times New Roman" w:cs="Times New Roman"/>
                <w:sz w:val="28"/>
                <w:szCs w:val="28"/>
              </w:rPr>
              <w:t>500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8.</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аттестация обучающихся в форме экстерната;</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500-1500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9.</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организация внеклассной работы по предмету, соревнований, олимпиад, конкурсов, конференций</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500-</w:t>
            </w:r>
            <w:r>
              <w:rPr>
                <w:rFonts w:ascii="Times New Roman" w:hAnsi="Times New Roman" w:cs="Times New Roman"/>
                <w:sz w:val="28"/>
                <w:szCs w:val="28"/>
              </w:rPr>
              <w:t>5</w:t>
            </w:r>
            <w:r w:rsidRPr="001A36E6">
              <w:rPr>
                <w:rFonts w:ascii="Times New Roman" w:hAnsi="Times New Roman" w:cs="Times New Roman"/>
                <w:sz w:val="28"/>
                <w:szCs w:val="28"/>
              </w:rPr>
              <w:t>000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10.</w:t>
            </w:r>
          </w:p>
        </w:tc>
        <w:tc>
          <w:tcPr>
            <w:tcW w:w="6571" w:type="dxa"/>
          </w:tcPr>
          <w:p w:rsidR="004F1564" w:rsidRPr="001A36E6" w:rsidRDefault="004F1564" w:rsidP="00707C1A">
            <w:pPr>
              <w:jc w:val="both"/>
              <w:rPr>
                <w:rFonts w:ascii="Times New Roman" w:hAnsi="Times New Roman" w:cs="Times New Roman"/>
                <w:sz w:val="28"/>
                <w:szCs w:val="28"/>
              </w:rPr>
            </w:pPr>
            <w:proofErr w:type="spellStart"/>
            <w:r w:rsidRPr="001A36E6">
              <w:rPr>
                <w:rFonts w:ascii="Times New Roman" w:hAnsi="Times New Roman" w:cs="Times New Roman"/>
                <w:sz w:val="28"/>
                <w:szCs w:val="28"/>
              </w:rPr>
              <w:t>предпрофильная</w:t>
            </w:r>
            <w:proofErr w:type="spellEnd"/>
            <w:r w:rsidRPr="001A36E6">
              <w:rPr>
                <w:rFonts w:ascii="Times New Roman" w:hAnsi="Times New Roman" w:cs="Times New Roman"/>
                <w:sz w:val="28"/>
                <w:szCs w:val="28"/>
              </w:rPr>
              <w:t xml:space="preserve"> подготовка, профориентация</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500-</w:t>
            </w:r>
            <w:r>
              <w:rPr>
                <w:rFonts w:ascii="Times New Roman" w:hAnsi="Times New Roman" w:cs="Times New Roman"/>
                <w:sz w:val="28"/>
                <w:szCs w:val="28"/>
              </w:rPr>
              <w:t>30</w:t>
            </w:r>
            <w:r w:rsidRPr="001A36E6">
              <w:rPr>
                <w:rFonts w:ascii="Times New Roman" w:hAnsi="Times New Roman" w:cs="Times New Roman"/>
                <w:sz w:val="28"/>
                <w:szCs w:val="28"/>
              </w:rPr>
              <w:t>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11.</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ведение клубной, конкурсной, экскурсионной работы с учащимися</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500-2000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12.</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работа с молодыми специалистами (наставничество)</w:t>
            </w:r>
          </w:p>
        </w:tc>
        <w:tc>
          <w:tcPr>
            <w:tcW w:w="1866" w:type="dxa"/>
          </w:tcPr>
          <w:p w:rsidR="004F1564" w:rsidRPr="001A36E6" w:rsidRDefault="004F1564" w:rsidP="00707C1A">
            <w:pPr>
              <w:jc w:val="both"/>
              <w:rPr>
                <w:rFonts w:ascii="Times New Roman" w:hAnsi="Times New Roman" w:cs="Times New Roman"/>
                <w:sz w:val="28"/>
                <w:szCs w:val="28"/>
              </w:rPr>
            </w:pPr>
            <w:r>
              <w:rPr>
                <w:rFonts w:ascii="Times New Roman" w:hAnsi="Times New Roman" w:cs="Times New Roman"/>
                <w:sz w:val="28"/>
                <w:szCs w:val="28"/>
              </w:rPr>
              <w:t>500-30</w:t>
            </w:r>
            <w:r w:rsidRPr="001A36E6">
              <w:rPr>
                <w:rFonts w:ascii="Times New Roman" w:hAnsi="Times New Roman" w:cs="Times New Roman"/>
                <w:sz w:val="28"/>
                <w:szCs w:val="28"/>
              </w:rPr>
              <w:t>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13.</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организация работы по профилактике наркомании среди учащихся дневных общеобразовательных учреждений учителям по физической культуре (в соответствии с постановлением главы администрации Краснодарского края от 16.10.2007 № 955 «Об установлении доплат за организацию воспитательной работы отдельным категориям педагогических работников» ежемесячная доплата устанавливается за ставку заработной платы при условии выполнения нормы рабочего времени в размере 2000 рублей. Расчет доплаты производится пропорционально учебной нагрузке и отработанному времени)</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2000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14.</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работа с родителями</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500-2000 рублей</w:t>
            </w:r>
          </w:p>
        </w:tc>
      </w:tr>
      <w:tr w:rsidR="004F1564" w:rsidRPr="001A36E6" w:rsidTr="00707C1A">
        <w:tc>
          <w:tcPr>
            <w:tcW w:w="1134" w:type="dxa"/>
          </w:tcPr>
          <w:p w:rsidR="004F1564" w:rsidRPr="001A36E6" w:rsidRDefault="004F1564" w:rsidP="00707C1A">
            <w:pPr>
              <w:ind w:firstLine="567"/>
              <w:jc w:val="both"/>
              <w:rPr>
                <w:rFonts w:ascii="Times New Roman" w:hAnsi="Times New Roman" w:cs="Times New Roman"/>
                <w:sz w:val="28"/>
                <w:szCs w:val="28"/>
              </w:rPr>
            </w:pPr>
            <w:r w:rsidRPr="001A36E6">
              <w:rPr>
                <w:rFonts w:ascii="Times New Roman" w:hAnsi="Times New Roman" w:cs="Times New Roman"/>
                <w:sz w:val="28"/>
                <w:szCs w:val="28"/>
              </w:rPr>
              <w:t>15.</w:t>
            </w:r>
          </w:p>
        </w:tc>
        <w:tc>
          <w:tcPr>
            <w:tcW w:w="6571"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другие виды работ (за исключением работы, выполняемой на условиях совмещения)</w:t>
            </w:r>
          </w:p>
        </w:tc>
        <w:tc>
          <w:tcPr>
            <w:tcW w:w="1866" w:type="dxa"/>
          </w:tcPr>
          <w:p w:rsidR="004F1564" w:rsidRPr="001A36E6" w:rsidRDefault="004F1564" w:rsidP="00707C1A">
            <w:pPr>
              <w:jc w:val="both"/>
              <w:rPr>
                <w:rFonts w:ascii="Times New Roman" w:hAnsi="Times New Roman" w:cs="Times New Roman"/>
                <w:sz w:val="28"/>
                <w:szCs w:val="28"/>
              </w:rPr>
            </w:pPr>
            <w:r w:rsidRPr="001A36E6">
              <w:rPr>
                <w:rFonts w:ascii="Times New Roman" w:hAnsi="Times New Roman" w:cs="Times New Roman"/>
                <w:sz w:val="28"/>
                <w:szCs w:val="28"/>
              </w:rPr>
              <w:t>500-2500 рублей</w:t>
            </w:r>
          </w:p>
        </w:tc>
      </w:tr>
    </w:tbl>
    <w:p w:rsidR="004F1564" w:rsidRPr="00880871" w:rsidRDefault="004F1564" w:rsidP="004F1564">
      <w:pPr>
        <w:ind w:firstLine="567"/>
        <w:jc w:val="both"/>
        <w:rPr>
          <w:rFonts w:ascii="Times New Roman" w:hAnsi="Times New Roman" w:cs="Times New Roman"/>
          <w:sz w:val="28"/>
          <w:szCs w:val="28"/>
        </w:rPr>
      </w:pPr>
    </w:p>
    <w:p w:rsidR="004F1564" w:rsidRPr="00880871" w:rsidRDefault="004F1564" w:rsidP="004F1564">
      <w:pPr>
        <w:ind w:firstLine="567"/>
        <w:jc w:val="center"/>
        <w:rPr>
          <w:rFonts w:ascii="Times New Roman" w:hAnsi="Times New Roman" w:cs="Times New Roman"/>
          <w:sz w:val="28"/>
          <w:szCs w:val="28"/>
        </w:rPr>
      </w:pPr>
      <w:r w:rsidRPr="00880871">
        <w:rPr>
          <w:rFonts w:ascii="Times New Roman" w:hAnsi="Times New Roman" w:cs="Times New Roman"/>
          <w:sz w:val="28"/>
          <w:szCs w:val="28"/>
        </w:rPr>
        <w:t>Порядок выплаты доплат</w:t>
      </w:r>
    </w:p>
    <w:p w:rsidR="004F1564" w:rsidRPr="00880871" w:rsidRDefault="004F1564" w:rsidP="004F1564">
      <w:pPr>
        <w:ind w:firstLine="567"/>
        <w:jc w:val="both"/>
        <w:rPr>
          <w:rFonts w:ascii="Times New Roman" w:hAnsi="Times New Roman" w:cs="Times New Roman"/>
          <w:sz w:val="28"/>
          <w:szCs w:val="28"/>
        </w:rPr>
      </w:pP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xml:space="preserve">Доплаты устанавливаются приказом директора школы по согласованию с выборным органом первичной профсоюзной организации. </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Доплаты устанавливаются приказом директора школы 2 раза в год: на начало учебного года (1 сентября) и на начало календарного года (1 января).</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Доплаты могут носить систематический (постоянный, поквартальный, месячный) характер.</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Выплата надбавок осуществляется по фактически отработанному времени.</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 xml:space="preserve">Размеры надбавок, установленных работнику, могут быть изменены как </w:t>
      </w:r>
      <w:r w:rsidRPr="00880871">
        <w:rPr>
          <w:rFonts w:ascii="Times New Roman" w:hAnsi="Times New Roman" w:cs="Times New Roman"/>
          <w:sz w:val="28"/>
          <w:szCs w:val="28"/>
        </w:rPr>
        <w:lastRenderedPageBreak/>
        <w:t>в сторону увеличения или уменьшения, так и отмены в случае изменения оснований для их установления или ухудшения качества исполняемой работы.</w:t>
      </w:r>
    </w:p>
    <w:p w:rsidR="004F1564" w:rsidRPr="00880871"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Работники МОУ О</w:t>
      </w:r>
      <w:r w:rsidRPr="00880871">
        <w:rPr>
          <w:rFonts w:ascii="Times New Roman" w:hAnsi="Times New Roman" w:cs="Times New Roman"/>
          <w:sz w:val="28"/>
          <w:szCs w:val="28"/>
        </w:rPr>
        <w:t xml:space="preserve">ОШ № </w:t>
      </w:r>
      <w:r>
        <w:rPr>
          <w:rFonts w:ascii="Times New Roman" w:hAnsi="Times New Roman" w:cs="Times New Roman"/>
          <w:sz w:val="28"/>
          <w:szCs w:val="28"/>
        </w:rPr>
        <w:t>79</w:t>
      </w:r>
      <w:r w:rsidRPr="00880871">
        <w:rPr>
          <w:rFonts w:ascii="Times New Roman" w:hAnsi="Times New Roman" w:cs="Times New Roman"/>
          <w:sz w:val="28"/>
          <w:szCs w:val="28"/>
        </w:rPr>
        <w:t xml:space="preserve"> могут быть лишены надбавок приказом директора школы:</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при добровольном отказе работника выполнять работу, определенную установленной  доплатой;</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за нарушение правил внутреннего трудового распорядка, упущения в работе;</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за неоднократное и грубое нарушение инструкции по охране жизни и здоровья детей;</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за неквалифицированное выполнение своих функциональных обязанностей во время учебно-воспитательного процесса;</w:t>
      </w:r>
    </w:p>
    <w:p w:rsidR="004F1564" w:rsidRPr="00880871" w:rsidRDefault="004F1564" w:rsidP="004F1564">
      <w:pPr>
        <w:ind w:firstLine="567"/>
        <w:jc w:val="both"/>
        <w:rPr>
          <w:rFonts w:ascii="Times New Roman" w:hAnsi="Times New Roman" w:cs="Times New Roman"/>
          <w:sz w:val="28"/>
          <w:szCs w:val="28"/>
        </w:rPr>
      </w:pPr>
      <w:r w:rsidRPr="00880871">
        <w:rPr>
          <w:rFonts w:ascii="Times New Roman" w:hAnsi="Times New Roman" w:cs="Times New Roman"/>
          <w:sz w:val="28"/>
          <w:szCs w:val="28"/>
        </w:rPr>
        <w:t>за обоснованные жалобы родителей.</w:t>
      </w:r>
    </w:p>
    <w:p w:rsidR="004F1564" w:rsidRPr="00880871" w:rsidRDefault="004F1564" w:rsidP="004F1564">
      <w:pPr>
        <w:ind w:firstLine="567"/>
        <w:jc w:val="both"/>
        <w:rPr>
          <w:rFonts w:ascii="Times New Roman" w:hAnsi="Times New Roman" w:cs="Times New Roman"/>
          <w:sz w:val="28"/>
          <w:szCs w:val="28"/>
        </w:rPr>
      </w:pPr>
      <w:r>
        <w:rPr>
          <w:rFonts w:ascii="Times New Roman" w:hAnsi="Times New Roman" w:cs="Times New Roman"/>
          <w:sz w:val="28"/>
          <w:szCs w:val="28"/>
        </w:rPr>
        <w:t>О</w:t>
      </w:r>
      <w:r w:rsidRPr="00880871">
        <w:rPr>
          <w:rFonts w:ascii="Times New Roman" w:hAnsi="Times New Roman" w:cs="Times New Roman"/>
          <w:sz w:val="28"/>
          <w:szCs w:val="28"/>
        </w:rPr>
        <w:t xml:space="preserve">тмена или уменьшение размера доплат производятся мотивированным приказом директора. </w:t>
      </w:r>
    </w:p>
    <w:p w:rsidR="004F1564" w:rsidRPr="00880871" w:rsidRDefault="004F1564" w:rsidP="004F1564">
      <w:pPr>
        <w:ind w:firstLine="567"/>
        <w:jc w:val="both"/>
        <w:rPr>
          <w:rFonts w:ascii="Times New Roman" w:hAnsi="Times New Roman" w:cs="Times New Roman"/>
          <w:sz w:val="28"/>
          <w:szCs w:val="28"/>
        </w:rPr>
      </w:pPr>
    </w:p>
    <w:p w:rsidR="004F1564" w:rsidRPr="00880871" w:rsidRDefault="004F1564" w:rsidP="004F1564">
      <w:pPr>
        <w:ind w:firstLine="567"/>
        <w:jc w:val="both"/>
        <w:rPr>
          <w:rFonts w:ascii="Times New Roman" w:hAnsi="Times New Roman" w:cs="Times New Roman"/>
          <w:sz w:val="28"/>
          <w:szCs w:val="28"/>
        </w:rPr>
      </w:pPr>
    </w:p>
    <w:p w:rsidR="004F1564" w:rsidRPr="00880871" w:rsidRDefault="004F1564" w:rsidP="004F1564">
      <w:pPr>
        <w:ind w:firstLine="567"/>
        <w:jc w:val="both"/>
        <w:rPr>
          <w:rFonts w:ascii="Times New Roman" w:hAnsi="Times New Roman" w:cs="Times New Roman"/>
          <w:sz w:val="28"/>
          <w:szCs w:val="28"/>
        </w:rPr>
      </w:pPr>
    </w:p>
    <w:p w:rsidR="004F1564" w:rsidRPr="00880871"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Pr="00880871" w:rsidRDefault="004F1564" w:rsidP="004F1564">
      <w:pPr>
        <w:ind w:firstLine="567"/>
        <w:jc w:val="both"/>
        <w:rPr>
          <w:rFonts w:ascii="Times New Roman" w:hAnsi="Times New Roman" w:cs="Times New Roman"/>
          <w:sz w:val="28"/>
          <w:szCs w:val="28"/>
        </w:rPr>
      </w:pPr>
    </w:p>
    <w:p w:rsidR="004F1564" w:rsidRDefault="004F1564" w:rsidP="004F1564">
      <w:pPr>
        <w:ind w:firstLine="7020"/>
        <w:jc w:val="both"/>
        <w:rPr>
          <w:rFonts w:ascii="Times New Roman" w:hAnsi="Times New Roman" w:cs="Times New Roman"/>
          <w:sz w:val="28"/>
          <w:szCs w:val="28"/>
        </w:rPr>
      </w:pPr>
      <w:r>
        <w:rPr>
          <w:rFonts w:ascii="Times New Roman" w:hAnsi="Times New Roman" w:cs="Times New Roman"/>
          <w:sz w:val="28"/>
          <w:szCs w:val="28"/>
        </w:rPr>
        <w:t>Приложение № 5</w:t>
      </w:r>
    </w:p>
    <w:p w:rsidR="004F1564" w:rsidRDefault="004F1564" w:rsidP="004F1564">
      <w:pPr>
        <w:ind w:firstLine="3960"/>
        <w:jc w:val="both"/>
        <w:rPr>
          <w:rFonts w:ascii="Times New Roman" w:hAnsi="Times New Roman" w:cs="Times New Roman"/>
          <w:sz w:val="28"/>
          <w:szCs w:val="28"/>
        </w:rPr>
      </w:pP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работников муниципального</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 –</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общей общеобразовательной школы № 79</w:t>
      </w:r>
    </w:p>
    <w:p w:rsidR="004F1564" w:rsidRDefault="004F1564" w:rsidP="004F1564">
      <w:pPr>
        <w:jc w:val="center"/>
        <w:rPr>
          <w:b/>
          <w:sz w:val="28"/>
          <w:szCs w:val="28"/>
          <w:u w:val="single"/>
        </w:rPr>
      </w:pPr>
    </w:p>
    <w:p w:rsidR="004F1564" w:rsidRPr="00E11344" w:rsidRDefault="004F1564" w:rsidP="004F1564">
      <w:pPr>
        <w:ind w:firstLine="567"/>
        <w:jc w:val="both"/>
        <w:rPr>
          <w:rFonts w:ascii="Times New Roman" w:hAnsi="Times New Roman" w:cs="Times New Roman"/>
          <w:sz w:val="28"/>
          <w:szCs w:val="28"/>
        </w:rPr>
      </w:pPr>
    </w:p>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Настоящее Положение о размерах, порядке и условиях осуществления стиму</w:t>
      </w:r>
      <w:r>
        <w:rPr>
          <w:rFonts w:ascii="Times New Roman" w:hAnsi="Times New Roman" w:cs="Times New Roman"/>
          <w:sz w:val="28"/>
          <w:szCs w:val="28"/>
        </w:rPr>
        <w:t>лирующих выплат работникам МОУ ООШ № 79</w:t>
      </w:r>
      <w:r w:rsidRPr="00E11344">
        <w:rPr>
          <w:rFonts w:ascii="Times New Roman" w:hAnsi="Times New Roman" w:cs="Times New Roman"/>
          <w:sz w:val="28"/>
          <w:szCs w:val="28"/>
        </w:rPr>
        <w:t xml:space="preserve"> </w:t>
      </w:r>
      <w:proofErr w:type="spellStart"/>
      <w:r w:rsidRPr="00E11344">
        <w:rPr>
          <w:rFonts w:ascii="Times New Roman" w:hAnsi="Times New Roman" w:cs="Times New Roman"/>
          <w:sz w:val="28"/>
          <w:szCs w:val="28"/>
        </w:rPr>
        <w:t>г.Краснодара</w:t>
      </w:r>
      <w:proofErr w:type="spellEnd"/>
      <w:r w:rsidRPr="00E11344">
        <w:rPr>
          <w:rFonts w:ascii="Times New Roman" w:hAnsi="Times New Roman" w:cs="Times New Roman"/>
          <w:sz w:val="28"/>
          <w:szCs w:val="28"/>
        </w:rPr>
        <w:t xml:space="preserve"> разработано на основании Постановлений  главы муниципального образования город Краснодар от 27.11.2008 № 4089 «О введении отраслевых систем оплаты труда работников муниципальных учреждений муниципального образования горд Краснодар»,  от 16.12.2008 № 4562 «О введении отраслевой системы оплаты труда работников муниципальных образовательных учреждений и отдельных муниципальных учреждений отрасли «Образование» муниципального образования город Краснодар», Постановления главы администрации МО город Краснодар от 31.03.2010 № 1811 «О применении новой системы оплаты труда работников муниципальных общеобразовательных учреждений муниципального образования город Краснодар», в соответствии с Уставом школы и Коллективным договором между администрацией и трудовым коллективом.</w:t>
      </w:r>
    </w:p>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Стимулирующие выплаты устанавливаются в целях усиления материальной заинтересованности педагогического персонала, не осуществляющего учебный процесс,</w:t>
      </w:r>
      <w:r w:rsidRPr="00E11344">
        <w:rPr>
          <w:rFonts w:ascii="Times New Roman" w:eastAsia="Batang" w:hAnsi="Times New Roman" w:cs="Times New Roman"/>
          <w:sz w:val="28"/>
          <w:szCs w:val="28"/>
        </w:rPr>
        <w:t xml:space="preserve"> </w:t>
      </w:r>
      <w:r w:rsidRPr="00E11344">
        <w:rPr>
          <w:rFonts w:ascii="Times New Roman" w:hAnsi="Times New Roman" w:cs="Times New Roman"/>
          <w:sz w:val="28"/>
          <w:szCs w:val="28"/>
        </w:rPr>
        <w:t>административно-управленческого, учебно-вспомогательного и обслуживающего персонала, в повышении качества образовательного и воспитательного процесса, развития творческой активности и инициативы, снижения текучести кадров и направлено на повышение индивидуализации материального вознаграждения каждого из работников, индивидуальных результатов и коллективных достижений, способствующих повышению эффективности деятельности Учреждения по реализации уставных целей.</w:t>
      </w:r>
    </w:p>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Стимулирующие выплаты устанавливаются для усиления мотивации </w:t>
      </w:r>
      <w:r w:rsidRPr="00E11344">
        <w:rPr>
          <w:rFonts w:ascii="Times New Roman" w:hAnsi="Times New Roman" w:cs="Times New Roman"/>
          <w:sz w:val="28"/>
          <w:szCs w:val="28"/>
        </w:rPr>
        <w:lastRenderedPageBreak/>
        <w:t xml:space="preserve">педагогического персонала, осуществляющего учебный процесс в создании условий и повышении качества образовательного и воспитательного процесса, развития творческой активности и инициативы в области инновационной деятельности, современных образовательных технологий, индивидуальных достижений обучающихся. Установление стимулирующих выплат производится приказом директора Учреждения на основании протокола  комиссии по распределению стимулирующих выплат. </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Положением об оплате труда и стимулировании труда работников МОУ</w:t>
      </w:r>
      <w:r>
        <w:rPr>
          <w:rFonts w:ascii="Times New Roman" w:hAnsi="Times New Roman" w:cs="Times New Roman"/>
          <w:sz w:val="28"/>
          <w:szCs w:val="28"/>
        </w:rPr>
        <w:t xml:space="preserve"> ООШ № 79</w:t>
      </w:r>
      <w:r w:rsidRPr="008A5FC3">
        <w:rPr>
          <w:rFonts w:ascii="Times New Roman" w:hAnsi="Times New Roman" w:cs="Times New Roman"/>
          <w:sz w:val="28"/>
          <w:szCs w:val="28"/>
        </w:rPr>
        <w:t xml:space="preserve"> предусмотрено установление работникам повышающих коэффициентов к окладу (должностному окладу), ставке заработной платы:</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повышающий коэффициент к окладу (должностному окладу), ставке заработной платы за квалификационную категорию;</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персональный повышающий коэффициент к окладу (должностному окладу), ставке заработной платы;</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повышающий коэффициент к окладу (должностному окладу), ставке заработной платы за ученую степень, почетное звание.</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Решение о введении соответствующих повышающих коэффициентов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4F1564" w:rsidRPr="008A5FC3" w:rsidRDefault="004F1564" w:rsidP="004F1564">
      <w:pPr>
        <w:ind w:firstLine="720"/>
        <w:jc w:val="both"/>
        <w:rPr>
          <w:rFonts w:ascii="Times New Roman" w:hAnsi="Times New Roman" w:cs="Times New Roman"/>
          <w:sz w:val="28"/>
          <w:szCs w:val="28"/>
        </w:rPr>
      </w:pPr>
      <w:bookmarkStart w:id="11" w:name="sub_1022"/>
      <w:r w:rsidRPr="008A5FC3">
        <w:rPr>
          <w:rFonts w:ascii="Times New Roman" w:hAnsi="Times New Roman" w:cs="Times New Roman"/>
          <w:sz w:val="28"/>
          <w:szCs w:val="28"/>
        </w:rPr>
        <w:t>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Рекомендуемые размеры повышающего коэффициента:</w:t>
      </w:r>
    </w:p>
    <w:bookmarkEnd w:id="11"/>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0,15 - при наличии высшей квалификационной категории;</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0,10 - при наличии первой квалификационной категории;</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0,05 - при наличии второй квалификационной категории.</w:t>
      </w:r>
    </w:p>
    <w:p w:rsidR="004F1564" w:rsidRPr="008A5FC3" w:rsidRDefault="004F1564" w:rsidP="004F1564">
      <w:pPr>
        <w:ind w:firstLine="720"/>
        <w:jc w:val="both"/>
        <w:rPr>
          <w:rFonts w:ascii="Times New Roman" w:hAnsi="Times New Roman" w:cs="Times New Roman"/>
          <w:sz w:val="28"/>
          <w:szCs w:val="28"/>
        </w:rPr>
      </w:pPr>
      <w:bookmarkStart w:id="12" w:name="sub_1023"/>
      <w:r w:rsidRPr="008A5FC3">
        <w:rPr>
          <w:rFonts w:ascii="Times New Roman" w:hAnsi="Times New Roman" w:cs="Times New Roman"/>
          <w:sz w:val="28"/>
          <w:szCs w:val="28"/>
        </w:rPr>
        <w:t>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4F1564" w:rsidRPr="008A5FC3" w:rsidRDefault="004F1564" w:rsidP="004F1564">
      <w:pPr>
        <w:ind w:firstLine="720"/>
        <w:jc w:val="both"/>
        <w:rPr>
          <w:rFonts w:ascii="Times New Roman" w:hAnsi="Times New Roman" w:cs="Times New Roman"/>
          <w:sz w:val="28"/>
          <w:szCs w:val="28"/>
        </w:rPr>
      </w:pPr>
      <w:bookmarkStart w:id="13" w:name="sub_1024"/>
      <w:bookmarkEnd w:id="12"/>
      <w:r w:rsidRPr="008A5FC3">
        <w:rPr>
          <w:rFonts w:ascii="Times New Roman" w:hAnsi="Times New Roman" w:cs="Times New Roman"/>
          <w:sz w:val="28"/>
          <w:szCs w:val="28"/>
        </w:rPr>
        <w:lastRenderedPageBreak/>
        <w:t>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bookmarkEnd w:id="13"/>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Рекомендуемые размеры повышающего коэффициента:</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0,075 - за ученую степень кандидата наук или за почетное звание "Заслуженный учитель РФ", "Заслуженный учитель Кубани", "Заслуженный преподаватель", "Заслуженный работник физической культуры и спорта Кубани", "Заслуженный тренер", "Заслуженный работник физической культуры", "Заслуженный мастер спорта", "Мастер спорта международного класса", "Заслуженный работник культуры РФ", "Заслуженный работник культуры Кубани", "Заслуженный деятель искусств", "Заслуженный артист", "Народный учитель", "Народный артист";</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0,15 - за ученую степень доктора наук.</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Повышающий коэффициент за ученую степень, почетное звание рекомендуется устанавливать по одному из имеющихся оснований, имеющему большее значение.</w:t>
      </w:r>
    </w:p>
    <w:p w:rsidR="004F1564" w:rsidRPr="008A5FC3" w:rsidRDefault="004F1564" w:rsidP="004F1564">
      <w:pPr>
        <w:ind w:firstLine="720"/>
        <w:jc w:val="both"/>
        <w:rPr>
          <w:rFonts w:ascii="Times New Roman" w:hAnsi="Times New Roman" w:cs="Times New Roman"/>
          <w:sz w:val="28"/>
          <w:szCs w:val="28"/>
        </w:rPr>
      </w:pPr>
      <w:bookmarkStart w:id="14" w:name="sub_1025"/>
      <w:r w:rsidRPr="008A5FC3">
        <w:rPr>
          <w:rFonts w:ascii="Times New Roman" w:hAnsi="Times New Roman" w:cs="Times New Roman"/>
          <w:sz w:val="28"/>
          <w:szCs w:val="28"/>
        </w:rPr>
        <w:t>Положением об оплате труда и стимулировании труда работников МОУ</w:t>
      </w:r>
      <w:r>
        <w:rPr>
          <w:rFonts w:ascii="Times New Roman" w:hAnsi="Times New Roman" w:cs="Times New Roman"/>
          <w:sz w:val="28"/>
          <w:szCs w:val="28"/>
        </w:rPr>
        <w:t xml:space="preserve"> ООШ № 79</w:t>
      </w:r>
      <w:r w:rsidRPr="008A5FC3">
        <w:rPr>
          <w:rFonts w:ascii="Times New Roman" w:hAnsi="Times New Roman" w:cs="Times New Roman"/>
          <w:sz w:val="28"/>
          <w:szCs w:val="28"/>
        </w:rPr>
        <w:t xml:space="preserve"> предусмотрено установление работникам стимулирующих надбавок к окладу:</w:t>
      </w:r>
    </w:p>
    <w:bookmarkEnd w:id="14"/>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стимулирующая надбавка за интенсивность и высокие результаты работы;</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стимулирующая надбавка за выслугу лет;</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 xml:space="preserve">иных стимулирующих надбавок в соответствии с </w:t>
      </w:r>
      <w:hyperlink r:id="rId7" w:history="1">
        <w:r w:rsidRPr="008A5FC3">
          <w:rPr>
            <w:rStyle w:val="a3"/>
            <w:rFonts w:ascii="Times New Roman" w:hAnsi="Times New Roman" w:cs="Times New Roman"/>
            <w:sz w:val="28"/>
            <w:szCs w:val="28"/>
          </w:rPr>
          <w:t>постановлением</w:t>
        </w:r>
      </w:hyperlink>
      <w:r w:rsidRPr="008A5FC3">
        <w:rPr>
          <w:rFonts w:ascii="Times New Roman" w:hAnsi="Times New Roman" w:cs="Times New Roman"/>
          <w:sz w:val="28"/>
          <w:szCs w:val="28"/>
        </w:rPr>
        <w:t xml:space="preserve"> администрации муниципального образования город Краснодар.</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 xml:space="preserve">Установление стимулирующих надбавок осуществляется по решению руководителя учреждения в пределах бюджетных ассигнований на оплату труда работников МОУ </w:t>
      </w:r>
      <w:r>
        <w:rPr>
          <w:rFonts w:ascii="Times New Roman" w:hAnsi="Times New Roman" w:cs="Times New Roman"/>
          <w:sz w:val="28"/>
          <w:szCs w:val="28"/>
        </w:rPr>
        <w:t>ООШ № 79</w:t>
      </w:r>
      <w:r w:rsidRPr="008A5FC3">
        <w:rPr>
          <w:rFonts w:ascii="Times New Roman" w:hAnsi="Times New Roman" w:cs="Times New Roman"/>
          <w:sz w:val="28"/>
          <w:szCs w:val="28"/>
        </w:rPr>
        <w:t>, а также средств от предпринимательской и иной, приносящей доход деятельности, направленных на оплату труда работников</w:t>
      </w:r>
      <w:r>
        <w:rPr>
          <w:rFonts w:ascii="Times New Roman" w:hAnsi="Times New Roman" w:cs="Times New Roman"/>
          <w:sz w:val="28"/>
          <w:szCs w:val="28"/>
        </w:rPr>
        <w:t>.</w:t>
      </w:r>
    </w:p>
    <w:p w:rsidR="004F1564" w:rsidRPr="008A5FC3" w:rsidRDefault="004F1564" w:rsidP="004F1564">
      <w:pPr>
        <w:ind w:firstLine="720"/>
        <w:jc w:val="both"/>
        <w:rPr>
          <w:rFonts w:ascii="Times New Roman" w:hAnsi="Times New Roman" w:cs="Times New Roman"/>
          <w:sz w:val="28"/>
          <w:szCs w:val="28"/>
        </w:rPr>
      </w:pPr>
      <w:bookmarkStart w:id="15" w:name="sub_1026"/>
      <w:r w:rsidRPr="008A5FC3">
        <w:rPr>
          <w:rFonts w:ascii="Times New Roman" w:hAnsi="Times New Roman" w:cs="Times New Roman"/>
          <w:sz w:val="28"/>
          <w:szCs w:val="28"/>
        </w:rPr>
        <w:t>Стимулирующую надбавку за интенсивность и высокие результаты работы рекомендуется устанавливать:</w:t>
      </w:r>
    </w:p>
    <w:bookmarkEnd w:id="15"/>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за стабильно высокие показатели результативности работы, высокие академические и творческие достижения;</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за разработку и внедрение новых эффективных программ, методик, форм (обучения, организации и управления учебным процессом), создание краевых и муниципальных экспериментальных площадок, применение в работе достижений науки, передовых методов труда, высокие достижения в работе;</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за выполнение особо важных или срочных работ (на срок их проведения);</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за сложность и напряженность выполняемой работы;</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за выполнение работ, не входящих в круг должностных обязанностей.</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 xml:space="preserve">Размер стимулирующей надбавки за интенсивность и высокие результаты работы может быть установлен как в абсолютном значении, так и </w:t>
      </w:r>
      <w:r w:rsidRPr="008A5FC3">
        <w:rPr>
          <w:rFonts w:ascii="Times New Roman" w:hAnsi="Times New Roman" w:cs="Times New Roman"/>
          <w:sz w:val="28"/>
          <w:szCs w:val="28"/>
        </w:rPr>
        <w:lastRenderedPageBreak/>
        <w:t>в процентном отношении к окладу, по одному или нескольким основаниям. Стимулирующая надбавка устанавливается сроком не более 1 года, по истечении которого может быть сохранена или отменена.</w:t>
      </w:r>
    </w:p>
    <w:p w:rsidR="004F1564" w:rsidRPr="008A5FC3" w:rsidRDefault="004F1564" w:rsidP="004F1564">
      <w:pPr>
        <w:ind w:firstLine="720"/>
        <w:jc w:val="both"/>
        <w:rPr>
          <w:rFonts w:ascii="Times New Roman" w:hAnsi="Times New Roman" w:cs="Times New Roman"/>
          <w:sz w:val="28"/>
          <w:szCs w:val="28"/>
        </w:rPr>
      </w:pPr>
      <w:bookmarkStart w:id="16" w:name="sub_1027"/>
      <w:r w:rsidRPr="008A5FC3">
        <w:rPr>
          <w:rFonts w:ascii="Times New Roman" w:hAnsi="Times New Roman" w:cs="Times New Roman"/>
          <w:sz w:val="28"/>
          <w:szCs w:val="28"/>
        </w:rPr>
        <w:t>Стимулирующая надбавка за выслугу лет устанавливается работникам в зависимости от общего количества лет, проработанных в учреждениях образования.</w:t>
      </w:r>
    </w:p>
    <w:bookmarkEnd w:id="16"/>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Рекомендуемые размеры (в процентах от оклада (должностного оклада), ставки заработной платы):</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при выслуге лет от 1 до 5 лет - 5%;</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при выслуге лет от 5 до 10 лет - 10%;</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при выслуге лет от 10 лет - 15%.</w:t>
      </w:r>
    </w:p>
    <w:p w:rsidR="004F1564" w:rsidRPr="00E60706" w:rsidRDefault="004F1564" w:rsidP="004F1564">
      <w:pPr>
        <w:ind w:firstLine="720"/>
        <w:jc w:val="both"/>
        <w:rPr>
          <w:rFonts w:ascii="Times New Roman" w:hAnsi="Times New Roman" w:cs="Times New Roman"/>
          <w:sz w:val="28"/>
          <w:szCs w:val="28"/>
        </w:rPr>
      </w:pPr>
      <w:bookmarkStart w:id="17" w:name="sub_1028"/>
      <w:r w:rsidRPr="00E60706">
        <w:rPr>
          <w:rFonts w:ascii="Times New Roman" w:hAnsi="Times New Roman" w:cs="Times New Roman"/>
          <w:sz w:val="28"/>
          <w:szCs w:val="28"/>
        </w:rPr>
        <w:t>Выплаты стимулирующего характера, за исключением Персональный повышающий коэффициент к окладу и Стимулирующую надбавку за интенсивность и высокие результаты работы, устанавливаются пропорционально объему учебной нагрузки (педагогической работы).</w:t>
      </w:r>
    </w:p>
    <w:p w:rsidR="004F1564" w:rsidRPr="008A5FC3" w:rsidRDefault="004F1564" w:rsidP="004F1564">
      <w:pPr>
        <w:ind w:firstLine="720"/>
        <w:jc w:val="both"/>
        <w:rPr>
          <w:rFonts w:ascii="Times New Roman" w:hAnsi="Times New Roman" w:cs="Times New Roman"/>
          <w:sz w:val="28"/>
          <w:szCs w:val="28"/>
        </w:rPr>
      </w:pPr>
      <w:bookmarkStart w:id="18" w:name="sub_1029"/>
      <w:bookmarkEnd w:id="17"/>
      <w:r w:rsidRPr="008A5FC3">
        <w:rPr>
          <w:rFonts w:ascii="Times New Roman" w:hAnsi="Times New Roman" w:cs="Times New Roman"/>
          <w:sz w:val="28"/>
          <w:szCs w:val="28"/>
        </w:rPr>
        <w:t xml:space="preserve">В целях поощрения работников за выполненную работу в учреждении </w:t>
      </w:r>
      <w:r>
        <w:rPr>
          <w:rFonts w:ascii="Times New Roman" w:hAnsi="Times New Roman" w:cs="Times New Roman"/>
          <w:sz w:val="28"/>
          <w:szCs w:val="28"/>
        </w:rPr>
        <w:t>применяются следующие виды</w:t>
      </w:r>
      <w:r w:rsidRPr="008A5FC3">
        <w:rPr>
          <w:rFonts w:ascii="Times New Roman" w:hAnsi="Times New Roman" w:cs="Times New Roman"/>
          <w:sz w:val="28"/>
          <w:szCs w:val="28"/>
        </w:rPr>
        <w:t xml:space="preserve"> преми</w:t>
      </w:r>
      <w:r>
        <w:rPr>
          <w:rFonts w:ascii="Times New Roman" w:hAnsi="Times New Roman" w:cs="Times New Roman"/>
          <w:sz w:val="28"/>
          <w:szCs w:val="28"/>
        </w:rPr>
        <w:t>й</w:t>
      </w:r>
      <w:r w:rsidRPr="008A5FC3">
        <w:rPr>
          <w:rFonts w:ascii="Times New Roman" w:hAnsi="Times New Roman" w:cs="Times New Roman"/>
          <w:sz w:val="28"/>
          <w:szCs w:val="28"/>
        </w:rPr>
        <w:t>:</w:t>
      </w:r>
    </w:p>
    <w:bookmarkEnd w:id="18"/>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премия по итогам работы за период (месяц, квартал, полугодие, год);</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премия за качество выполняемых работ;</w:t>
      </w:r>
    </w:p>
    <w:p w:rsidR="004F1564"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премия в связи с профессиональным праздником выплачивается работникам единовременно к «дню учителя»;</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другие виды премий.</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r>
        <w:rPr>
          <w:rFonts w:ascii="Times New Roman" w:hAnsi="Times New Roman" w:cs="Times New Roman"/>
          <w:sz w:val="28"/>
          <w:szCs w:val="28"/>
        </w:rPr>
        <w:t xml:space="preserve"> </w:t>
      </w:r>
      <w:r w:rsidRPr="008A5FC3">
        <w:rPr>
          <w:rFonts w:ascii="Times New Roman" w:hAnsi="Times New Roman" w:cs="Times New Roman"/>
          <w:sz w:val="28"/>
          <w:szCs w:val="28"/>
        </w:rPr>
        <w:t>заместителей руководителя, главного бухгалтера, главных специалистов и иных работников, подчиненных руководителю непосредственно</w:t>
      </w:r>
      <w:r>
        <w:rPr>
          <w:rFonts w:ascii="Times New Roman" w:hAnsi="Times New Roman" w:cs="Times New Roman"/>
          <w:sz w:val="28"/>
          <w:szCs w:val="28"/>
        </w:rPr>
        <w:t xml:space="preserve"> </w:t>
      </w:r>
      <w:r w:rsidRPr="008A5FC3">
        <w:rPr>
          <w:rFonts w:ascii="Times New Roman" w:hAnsi="Times New Roman" w:cs="Times New Roman"/>
          <w:sz w:val="28"/>
          <w:szCs w:val="28"/>
        </w:rPr>
        <w:t>по представлению заместителей руководителя учреждения</w:t>
      </w:r>
      <w:r>
        <w:rPr>
          <w:rFonts w:ascii="Times New Roman" w:hAnsi="Times New Roman" w:cs="Times New Roman"/>
          <w:sz w:val="28"/>
          <w:szCs w:val="28"/>
        </w:rPr>
        <w:t>.</w:t>
      </w:r>
    </w:p>
    <w:p w:rsidR="004F1564" w:rsidRPr="008A5FC3" w:rsidRDefault="004F1564" w:rsidP="004F1564">
      <w:pPr>
        <w:ind w:firstLine="720"/>
        <w:jc w:val="both"/>
        <w:rPr>
          <w:rFonts w:ascii="Times New Roman" w:hAnsi="Times New Roman" w:cs="Times New Roman"/>
          <w:sz w:val="28"/>
          <w:szCs w:val="28"/>
        </w:rPr>
      </w:pPr>
      <w:bookmarkStart w:id="19" w:name="sub_1030"/>
      <w:r w:rsidRPr="008A5FC3">
        <w:rPr>
          <w:rFonts w:ascii="Times New Roman" w:hAnsi="Times New Roman" w:cs="Times New Roman"/>
          <w:sz w:val="28"/>
          <w:szCs w:val="28"/>
        </w:rPr>
        <w:t>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19"/>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При премировании учитывается:</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проведение качественной подготовки и проведения мероприятий, связанных с уставной деятельностью учреждения;</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качественная подготовка и своевременная сдача отчетности;</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участие в течение месяца в выполнении важных работ, мероприятий.</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 xml:space="preserve">Премия по итогам работы за период (месяц, квартал, полугодие, год) выплачивается в пределах имеющихся средств. Конкретный размер премии </w:t>
      </w:r>
      <w:r w:rsidRPr="008A5FC3">
        <w:rPr>
          <w:rFonts w:ascii="Times New Roman" w:hAnsi="Times New Roman" w:cs="Times New Roman"/>
          <w:sz w:val="28"/>
          <w:szCs w:val="28"/>
        </w:rPr>
        <w:lastRenderedPageBreak/>
        <w:t>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rsidR="004F1564" w:rsidRPr="008A5FC3" w:rsidRDefault="004F1564" w:rsidP="004F1564">
      <w:pPr>
        <w:ind w:firstLine="720"/>
        <w:jc w:val="both"/>
        <w:rPr>
          <w:rFonts w:ascii="Times New Roman" w:hAnsi="Times New Roman" w:cs="Times New Roman"/>
          <w:sz w:val="28"/>
          <w:szCs w:val="28"/>
        </w:rPr>
      </w:pPr>
      <w:r w:rsidRPr="008A5FC3">
        <w:rPr>
          <w:rFonts w:ascii="Times New Roman" w:hAnsi="Times New Roman" w:cs="Times New Roman"/>
          <w:sz w:val="28"/>
          <w:szCs w:val="28"/>
        </w:rPr>
        <w:t xml:space="preserve">Порядок выплаты премии по итогам работы за период (месяц, квартал, полугодие, год) при увольнении работника по собственному желанию до истечения периода определяется локальным актом МОУ </w:t>
      </w:r>
      <w:r>
        <w:rPr>
          <w:rFonts w:ascii="Times New Roman" w:hAnsi="Times New Roman" w:cs="Times New Roman"/>
          <w:sz w:val="28"/>
          <w:szCs w:val="28"/>
        </w:rPr>
        <w:t>ООШ № 79</w:t>
      </w:r>
      <w:r w:rsidRPr="008A5FC3">
        <w:rPr>
          <w:rFonts w:ascii="Times New Roman" w:hAnsi="Times New Roman" w:cs="Times New Roman"/>
          <w:sz w:val="28"/>
          <w:szCs w:val="28"/>
        </w:rPr>
        <w:t>.</w:t>
      </w:r>
    </w:p>
    <w:p w:rsidR="004F1564" w:rsidRPr="008A5FC3" w:rsidRDefault="004F1564" w:rsidP="004F1564">
      <w:pPr>
        <w:ind w:firstLine="720"/>
        <w:jc w:val="both"/>
        <w:rPr>
          <w:rFonts w:ascii="Times New Roman" w:hAnsi="Times New Roman" w:cs="Times New Roman"/>
          <w:sz w:val="28"/>
          <w:szCs w:val="28"/>
        </w:rPr>
      </w:pPr>
      <w:bookmarkStart w:id="20" w:name="sub_1031"/>
      <w:r w:rsidRPr="008A5FC3">
        <w:rPr>
          <w:rFonts w:ascii="Times New Roman" w:hAnsi="Times New Roman" w:cs="Times New Roman"/>
          <w:sz w:val="28"/>
          <w:szCs w:val="28"/>
        </w:rPr>
        <w:t>Премия за качество выполняемых работ выплачивается работникам единовременно в размере до 5 окладов при:</w:t>
      </w:r>
    </w:p>
    <w:bookmarkEnd w:id="20"/>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поощрении Президентом Российской Федерации, Правительством Российской Федерации, главой администрации (губернатором) Краснодарского края;</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присвоении почетных званий Российской Федерации и Краснодарского края, награждении знаками отличия Российской Федерации;</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награждении орденами и медалями Российской Федерации и Краснодарского края;</w:t>
      </w:r>
    </w:p>
    <w:p w:rsidR="004F1564" w:rsidRPr="008A5FC3" w:rsidRDefault="004F1564" w:rsidP="004F156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A5FC3">
        <w:rPr>
          <w:rFonts w:ascii="Times New Roman" w:hAnsi="Times New Roman" w:cs="Times New Roman"/>
          <w:sz w:val="28"/>
          <w:szCs w:val="28"/>
        </w:rPr>
        <w:t>награждении Почетной грамотой Министерства образования и науки Российской Федерации, главы администрации (губернатора) Краснодарского края.</w:t>
      </w:r>
    </w:p>
    <w:p w:rsidR="004F1564" w:rsidRPr="008A5FC3" w:rsidRDefault="004F1564" w:rsidP="004F1564">
      <w:pPr>
        <w:ind w:firstLine="720"/>
        <w:jc w:val="both"/>
        <w:rPr>
          <w:rFonts w:ascii="Times New Roman" w:hAnsi="Times New Roman" w:cs="Times New Roman"/>
          <w:sz w:val="28"/>
          <w:szCs w:val="28"/>
        </w:rPr>
      </w:pPr>
      <w:bookmarkStart w:id="21" w:name="sub_1032"/>
      <w:r w:rsidRPr="008A5FC3">
        <w:rPr>
          <w:rFonts w:ascii="Times New Roman" w:hAnsi="Times New Roman" w:cs="Times New Roman"/>
          <w:sz w:val="28"/>
          <w:szCs w:val="28"/>
        </w:rPr>
        <w:t>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bookmarkEnd w:id="21"/>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Единовременное денежное поощрение</w:t>
      </w:r>
      <w:r>
        <w:rPr>
          <w:rFonts w:ascii="Times New Roman" w:hAnsi="Times New Roman" w:cs="Times New Roman"/>
          <w:sz w:val="28"/>
          <w:szCs w:val="28"/>
        </w:rPr>
        <w:t xml:space="preserve"> в МОУ ООШ № 79 выплачивается</w:t>
      </w:r>
      <w:r w:rsidRPr="00E11344">
        <w:rPr>
          <w:rFonts w:ascii="Times New Roman" w:hAnsi="Times New Roman" w:cs="Times New Roman"/>
          <w:sz w:val="28"/>
          <w:szCs w:val="28"/>
        </w:rPr>
        <w:t>:</w:t>
      </w:r>
    </w:p>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 в связи с юбилеями (50 лет и далее через каждые пять лет со дня рождения);</w:t>
      </w:r>
    </w:p>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 в связи с профессиональными и государственными праздниками;</w:t>
      </w:r>
    </w:p>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 при выходе на пенсию.</w:t>
      </w:r>
    </w:p>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Максимальным размером единовременное денежное поощрение не ограничено.</w:t>
      </w:r>
    </w:p>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w:t>
      </w:r>
    </w:p>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Критерии и показатели для установления стимулирующей надбавки за интенсивность, высокие результаты и качественное выполнение работы: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594"/>
        <w:gridCol w:w="29"/>
        <w:gridCol w:w="2369"/>
      </w:tblGrid>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w:t>
            </w:r>
          </w:p>
        </w:tc>
        <w:tc>
          <w:tcPr>
            <w:tcW w:w="5594"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Категория работников, виды выплат</w:t>
            </w:r>
          </w:p>
        </w:tc>
        <w:tc>
          <w:tcPr>
            <w:tcW w:w="2398" w:type="dxa"/>
            <w:gridSpan w:val="2"/>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Стимулирующие надбавки</w:t>
            </w:r>
          </w:p>
        </w:tc>
      </w:tr>
      <w:tr w:rsidR="004F1564" w:rsidRPr="00E11344" w:rsidTr="00707C1A">
        <w:tc>
          <w:tcPr>
            <w:tcW w:w="9828" w:type="dxa"/>
            <w:gridSpan w:val="4"/>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Директор</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1.</w:t>
            </w:r>
          </w:p>
        </w:tc>
        <w:tc>
          <w:tcPr>
            <w:tcW w:w="5623" w:type="dxa"/>
            <w:gridSpan w:val="2"/>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По приказу Управления образования</w:t>
            </w:r>
          </w:p>
        </w:tc>
        <w:tc>
          <w:tcPr>
            <w:tcW w:w="2369" w:type="dxa"/>
          </w:tcPr>
          <w:p w:rsidR="004F1564" w:rsidRPr="00E11344" w:rsidRDefault="004F1564" w:rsidP="00707C1A">
            <w:pPr>
              <w:ind w:firstLine="567"/>
              <w:jc w:val="both"/>
              <w:rPr>
                <w:rFonts w:ascii="Times New Roman" w:hAnsi="Times New Roman" w:cs="Times New Roman"/>
                <w:sz w:val="28"/>
                <w:szCs w:val="28"/>
              </w:rPr>
            </w:pPr>
          </w:p>
        </w:tc>
      </w:tr>
      <w:tr w:rsidR="004F1564" w:rsidRPr="00E11344" w:rsidTr="00707C1A">
        <w:tc>
          <w:tcPr>
            <w:tcW w:w="9828" w:type="dxa"/>
            <w:gridSpan w:val="4"/>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Административно-управленческий персонал:</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организацию и проведение различных видов деятельности учащихся</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 xml:space="preserve">до </w:t>
            </w:r>
            <w:r>
              <w:rPr>
                <w:rFonts w:ascii="Times New Roman" w:hAnsi="Times New Roman" w:cs="Times New Roman"/>
                <w:sz w:val="28"/>
                <w:szCs w:val="28"/>
              </w:rPr>
              <w:t>100</w:t>
            </w:r>
            <w:r w:rsidRPr="00E11344">
              <w:rPr>
                <w:rFonts w:ascii="Times New Roman" w:hAnsi="Times New Roman" w:cs="Times New Roman"/>
                <w:sz w:val="28"/>
                <w:szCs w:val="28"/>
              </w:rPr>
              <w:t>00 р.</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качественное составление и ведение дополнительной отчетности</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 xml:space="preserve">до </w:t>
            </w:r>
            <w:r>
              <w:rPr>
                <w:rFonts w:ascii="Times New Roman" w:hAnsi="Times New Roman" w:cs="Times New Roman"/>
                <w:sz w:val="28"/>
                <w:szCs w:val="28"/>
              </w:rPr>
              <w:t>100</w:t>
            </w:r>
            <w:r w:rsidRPr="00E11344">
              <w:rPr>
                <w:rFonts w:ascii="Times New Roman" w:hAnsi="Times New Roman" w:cs="Times New Roman"/>
                <w:sz w:val="28"/>
                <w:szCs w:val="28"/>
              </w:rPr>
              <w:t>00 р.</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 xml:space="preserve"> За качественную организацию </w:t>
            </w:r>
            <w:proofErr w:type="spellStart"/>
            <w:r w:rsidRPr="00E11344">
              <w:rPr>
                <w:rFonts w:ascii="Times New Roman" w:hAnsi="Times New Roman" w:cs="Times New Roman"/>
                <w:sz w:val="28"/>
                <w:szCs w:val="28"/>
              </w:rPr>
              <w:t>предпрофильного</w:t>
            </w:r>
            <w:proofErr w:type="spellEnd"/>
            <w:r w:rsidRPr="00E11344">
              <w:rPr>
                <w:rFonts w:ascii="Times New Roman" w:hAnsi="Times New Roman" w:cs="Times New Roman"/>
                <w:sz w:val="28"/>
                <w:szCs w:val="28"/>
              </w:rPr>
              <w:t xml:space="preserve"> и профильного обучения</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500-3500</w:t>
            </w:r>
            <w:r>
              <w:rPr>
                <w:rFonts w:ascii="Times New Roman" w:hAnsi="Times New Roman" w:cs="Times New Roman"/>
                <w:sz w:val="28"/>
                <w:szCs w:val="28"/>
              </w:rPr>
              <w:t xml:space="preserve"> </w:t>
            </w:r>
            <w:r w:rsidRPr="00E11344">
              <w:rPr>
                <w:rFonts w:ascii="Times New Roman" w:hAnsi="Times New Roman" w:cs="Times New Roman"/>
                <w:sz w:val="28"/>
                <w:szCs w:val="28"/>
              </w:rPr>
              <w:t>рублей</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 xml:space="preserve">За напряжённость и перегруженность в </w:t>
            </w:r>
            <w:r w:rsidRPr="00E11344">
              <w:rPr>
                <w:rFonts w:ascii="Times New Roman" w:hAnsi="Times New Roman" w:cs="Times New Roman"/>
                <w:sz w:val="28"/>
                <w:szCs w:val="28"/>
              </w:rPr>
              <w:lastRenderedPageBreak/>
              <w:t>режиме сдачи квартальных отчётов</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lastRenderedPageBreak/>
              <w:t>1000-</w:t>
            </w:r>
            <w:r>
              <w:rPr>
                <w:rFonts w:ascii="Times New Roman" w:hAnsi="Times New Roman" w:cs="Times New Roman"/>
                <w:sz w:val="28"/>
                <w:szCs w:val="28"/>
              </w:rPr>
              <w:t>10</w:t>
            </w:r>
            <w:r w:rsidRPr="00E11344">
              <w:rPr>
                <w:rFonts w:ascii="Times New Roman" w:hAnsi="Times New Roman" w:cs="Times New Roman"/>
                <w:sz w:val="28"/>
                <w:szCs w:val="28"/>
              </w:rPr>
              <w:t xml:space="preserve">000 </w:t>
            </w:r>
            <w:r w:rsidRPr="00E11344">
              <w:rPr>
                <w:rFonts w:ascii="Times New Roman" w:hAnsi="Times New Roman" w:cs="Times New Roman"/>
                <w:sz w:val="28"/>
                <w:szCs w:val="28"/>
              </w:rPr>
              <w:lastRenderedPageBreak/>
              <w:t>рублей</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качественную подготовку документации для сдачи всех видов отчётности</w:t>
            </w:r>
          </w:p>
        </w:tc>
        <w:tc>
          <w:tcPr>
            <w:tcW w:w="2369" w:type="dxa"/>
          </w:tcPr>
          <w:p w:rsidR="004F1564" w:rsidRPr="00E11344" w:rsidRDefault="004F1564" w:rsidP="00707C1A">
            <w:pPr>
              <w:jc w:val="both"/>
              <w:rPr>
                <w:rFonts w:ascii="Times New Roman" w:hAnsi="Times New Roman" w:cs="Times New Roman"/>
                <w:sz w:val="28"/>
                <w:szCs w:val="28"/>
              </w:rPr>
            </w:pPr>
            <w:r>
              <w:rPr>
                <w:rFonts w:ascii="Times New Roman" w:hAnsi="Times New Roman" w:cs="Times New Roman"/>
                <w:sz w:val="28"/>
                <w:szCs w:val="28"/>
              </w:rPr>
              <w:t>1000-10</w:t>
            </w:r>
            <w:r w:rsidRPr="00E11344">
              <w:rPr>
                <w:rFonts w:ascii="Times New Roman" w:hAnsi="Times New Roman" w:cs="Times New Roman"/>
                <w:sz w:val="28"/>
                <w:szCs w:val="28"/>
              </w:rPr>
              <w:t>000 рублей</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качественное, своевременное выполнение в срок документов, находящихся на контроле, поручений руководителя ОУ</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w:t>
            </w:r>
            <w:r>
              <w:rPr>
                <w:rFonts w:ascii="Times New Roman" w:hAnsi="Times New Roman" w:cs="Times New Roman"/>
                <w:sz w:val="28"/>
                <w:szCs w:val="28"/>
              </w:rPr>
              <w:t xml:space="preserve"> </w:t>
            </w:r>
            <w:r w:rsidRPr="00E11344">
              <w:rPr>
                <w:rFonts w:ascii="Times New Roman" w:hAnsi="Times New Roman" w:cs="Times New Roman"/>
                <w:sz w:val="28"/>
                <w:szCs w:val="28"/>
              </w:rPr>
              <w:t>рублей</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качественную работу с библиотечным фондом (дополнительный объём работы)</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500-4000</w:t>
            </w:r>
            <w:r>
              <w:rPr>
                <w:rFonts w:ascii="Times New Roman" w:hAnsi="Times New Roman" w:cs="Times New Roman"/>
                <w:sz w:val="28"/>
                <w:szCs w:val="28"/>
              </w:rPr>
              <w:t xml:space="preserve"> </w:t>
            </w:r>
            <w:r w:rsidRPr="00E11344">
              <w:rPr>
                <w:rFonts w:ascii="Times New Roman" w:hAnsi="Times New Roman" w:cs="Times New Roman"/>
                <w:sz w:val="28"/>
                <w:szCs w:val="28"/>
              </w:rPr>
              <w:t>рублей</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качественное обеспечение санитарно-гигиенических условий в помещениях школы</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w:t>
            </w:r>
            <w:r>
              <w:rPr>
                <w:rFonts w:ascii="Times New Roman" w:hAnsi="Times New Roman" w:cs="Times New Roman"/>
                <w:sz w:val="28"/>
                <w:szCs w:val="28"/>
              </w:rPr>
              <w:t>5</w:t>
            </w:r>
            <w:r w:rsidRPr="00E11344">
              <w:rPr>
                <w:rFonts w:ascii="Times New Roman" w:hAnsi="Times New Roman" w:cs="Times New Roman"/>
                <w:sz w:val="28"/>
                <w:szCs w:val="28"/>
              </w:rPr>
              <w:t>000</w:t>
            </w:r>
            <w:r>
              <w:rPr>
                <w:rFonts w:ascii="Times New Roman" w:hAnsi="Times New Roman" w:cs="Times New Roman"/>
                <w:sz w:val="28"/>
                <w:szCs w:val="28"/>
              </w:rPr>
              <w:t xml:space="preserve"> </w:t>
            </w:r>
            <w:r w:rsidRPr="00E11344">
              <w:rPr>
                <w:rFonts w:ascii="Times New Roman" w:hAnsi="Times New Roman" w:cs="Times New Roman"/>
                <w:sz w:val="28"/>
                <w:szCs w:val="28"/>
              </w:rPr>
              <w:t>рублей</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высокое качество хозяйственной деятельности и напряженный труд при организации ремонта и эксплуатации здания школы</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1000-3000</w:t>
            </w:r>
            <w:r>
              <w:rPr>
                <w:rFonts w:ascii="Times New Roman" w:hAnsi="Times New Roman" w:cs="Times New Roman"/>
                <w:sz w:val="28"/>
                <w:szCs w:val="28"/>
              </w:rPr>
              <w:t xml:space="preserve"> </w:t>
            </w:r>
            <w:r w:rsidRPr="00E11344">
              <w:rPr>
                <w:rFonts w:ascii="Times New Roman" w:hAnsi="Times New Roman" w:cs="Times New Roman"/>
                <w:sz w:val="28"/>
                <w:szCs w:val="28"/>
              </w:rPr>
              <w:t>рублей</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сложность, напряженность, интенсивность, усиленный режим работы</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1000-5000</w:t>
            </w:r>
          </w:p>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рублей</w:t>
            </w:r>
          </w:p>
        </w:tc>
      </w:tr>
      <w:tr w:rsidR="004F1564" w:rsidRPr="00E11344" w:rsidTr="00707C1A">
        <w:tc>
          <w:tcPr>
            <w:tcW w:w="9828" w:type="dxa"/>
            <w:gridSpan w:val="4"/>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Учитель (педагогический персонал, осуществляющий учебный процесс):</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высокие индивидуальные достижения обучающихся.</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 xml:space="preserve">За разработку и внедрение новых эффективных образовательных программ, методик, форм обучения, издание авторской учебно-методической литературы, наглядных пособий и др. </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500-5000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развитие научно-познавательной деятельности учеников.</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осуществление индивидуального подхода к ученику.</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высокие академические и творческие достижения.</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высокую культуру работы с родителями.</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организацию интересного, познавательного досуга учащихся</w:t>
            </w:r>
            <w:r>
              <w:rPr>
                <w:rFonts w:ascii="Times New Roman" w:hAnsi="Times New Roman" w:cs="Times New Roman"/>
                <w:sz w:val="28"/>
                <w:szCs w:val="28"/>
              </w:rPr>
              <w:t>, соревнований</w:t>
            </w:r>
            <w:r w:rsidRPr="00E11344">
              <w:rPr>
                <w:rFonts w:ascii="Times New Roman" w:hAnsi="Times New Roman" w:cs="Times New Roman"/>
                <w:sz w:val="28"/>
                <w:szCs w:val="28"/>
              </w:rPr>
              <w:t>.</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200-3000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достижение учащимися высоких показателей в сравнении с предыдущим периодом, стабильность и рост качества обучения.</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подготовку призёров олимпиад, конкурсов, конференций различного уровня</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проведение уроков высокого качества.</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500-5000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применение на уроках наглядных материалов, информационных технологий.</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 xml:space="preserve">За использование в образовательном процессе </w:t>
            </w:r>
            <w:proofErr w:type="spellStart"/>
            <w:r w:rsidRPr="00E11344">
              <w:rPr>
                <w:rFonts w:ascii="Times New Roman" w:hAnsi="Times New Roman" w:cs="Times New Roman"/>
                <w:sz w:val="28"/>
                <w:szCs w:val="28"/>
              </w:rPr>
              <w:t>здоровьесберегающих</w:t>
            </w:r>
            <w:proofErr w:type="spellEnd"/>
            <w:r w:rsidRPr="00E11344">
              <w:rPr>
                <w:rFonts w:ascii="Times New Roman" w:hAnsi="Times New Roman" w:cs="Times New Roman"/>
                <w:sz w:val="28"/>
                <w:szCs w:val="28"/>
              </w:rPr>
              <w:t xml:space="preserve"> технологий.</w:t>
            </w:r>
          </w:p>
        </w:tc>
        <w:tc>
          <w:tcPr>
            <w:tcW w:w="2369"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500-2000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организацию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посещение музеев и театров и т.п.).</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проведение мероприятий по профилактике вредных привычек.</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500-5000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участие педагога в методической работе (конференциях, семинарах, методических объединениях).</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500-5000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организацию и проведение мероприятий, повышающих авторитет и имидж школы у учащихся, родителей, общественности.</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100-3000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снижение частоты обоснованных обращений учащихся, родителей, педагогов по поводу конфликтных ситуаций.</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500-5000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подготовку учащихся к ГИА.</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500-5000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развитие материально-технической и дидактической базы кабинетов.</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500-5000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напряжённую и творческую работу</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500-5000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br/>
            </w: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 xml:space="preserve">За качественную организацию питания учащихся, </w:t>
            </w:r>
            <w:r>
              <w:rPr>
                <w:rFonts w:ascii="Times New Roman" w:hAnsi="Times New Roman" w:cs="Times New Roman"/>
                <w:sz w:val="28"/>
                <w:szCs w:val="28"/>
              </w:rPr>
              <w:t>сохранение</w:t>
            </w:r>
            <w:r w:rsidRPr="00E11344">
              <w:rPr>
                <w:rFonts w:ascii="Times New Roman" w:hAnsi="Times New Roman" w:cs="Times New Roman"/>
                <w:sz w:val="28"/>
                <w:szCs w:val="28"/>
              </w:rPr>
              <w:t xml:space="preserve"> количества учащихся, охваченных горячим питанием.</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500-5000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подготовку и проведение внеклассных мероприятий</w:t>
            </w:r>
            <w:r>
              <w:rPr>
                <w:rFonts w:ascii="Times New Roman" w:hAnsi="Times New Roman" w:cs="Times New Roman"/>
                <w:sz w:val="28"/>
                <w:szCs w:val="28"/>
              </w:rPr>
              <w:t xml:space="preserve"> (спортивных и др.)</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500-3000 руб.</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участие в конкурсах, концертах, городских, окружных мероприятиях</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500-4000 руб.</w:t>
            </w:r>
          </w:p>
        </w:tc>
      </w:tr>
      <w:tr w:rsidR="004F1564" w:rsidRPr="00E11344" w:rsidTr="00707C1A">
        <w:tc>
          <w:tcPr>
            <w:tcW w:w="9828" w:type="dxa"/>
            <w:gridSpan w:val="4"/>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Педагогический персонал, не осуществляющий учебный процесс):</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1.</w:t>
            </w: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Pr>
                <w:rFonts w:ascii="Times New Roman" w:hAnsi="Times New Roman" w:cs="Times New Roman"/>
                <w:sz w:val="28"/>
                <w:szCs w:val="28"/>
              </w:rPr>
              <w:t>За о</w:t>
            </w:r>
            <w:r w:rsidRPr="00E11344">
              <w:rPr>
                <w:rFonts w:ascii="Times New Roman" w:hAnsi="Times New Roman" w:cs="Times New Roman"/>
                <w:sz w:val="28"/>
                <w:szCs w:val="28"/>
              </w:rPr>
              <w:t>бразцовое содержание кабинета</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2.</w:t>
            </w: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Pr>
                <w:rFonts w:ascii="Times New Roman" w:hAnsi="Times New Roman" w:cs="Times New Roman"/>
                <w:sz w:val="28"/>
                <w:szCs w:val="28"/>
              </w:rPr>
              <w:t>За р</w:t>
            </w:r>
            <w:r w:rsidRPr="00E11344">
              <w:rPr>
                <w:rFonts w:ascii="Times New Roman" w:hAnsi="Times New Roman" w:cs="Times New Roman"/>
                <w:sz w:val="28"/>
                <w:szCs w:val="28"/>
              </w:rPr>
              <w:t>езультативность коррекционно-развивающей работы с учащимися</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3.</w:t>
            </w: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Pr>
                <w:rFonts w:ascii="Times New Roman" w:hAnsi="Times New Roman" w:cs="Times New Roman"/>
                <w:sz w:val="28"/>
                <w:szCs w:val="28"/>
              </w:rPr>
              <w:t>За с</w:t>
            </w:r>
            <w:r w:rsidRPr="00E11344">
              <w:rPr>
                <w:rFonts w:ascii="Times New Roman" w:hAnsi="Times New Roman" w:cs="Times New Roman"/>
                <w:sz w:val="28"/>
                <w:szCs w:val="28"/>
              </w:rPr>
              <w:t>воевременное и качественное ведение банка данных детей, охваченных различными видами контроля</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4.</w:t>
            </w: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проведение мероприятий по профилактике вредных привычек</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5.</w:t>
            </w: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Pr>
                <w:rFonts w:ascii="Times New Roman" w:hAnsi="Times New Roman" w:cs="Times New Roman"/>
                <w:sz w:val="28"/>
                <w:szCs w:val="28"/>
              </w:rPr>
              <w:t>За п</w:t>
            </w:r>
            <w:r w:rsidRPr="00E11344">
              <w:rPr>
                <w:rFonts w:ascii="Times New Roman" w:hAnsi="Times New Roman" w:cs="Times New Roman"/>
                <w:sz w:val="28"/>
                <w:szCs w:val="28"/>
              </w:rPr>
              <w:t>оддержание благоприятного психологического климата в коллективе</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6.</w:t>
            </w: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качество выполнения работ</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7.</w:t>
            </w:r>
          </w:p>
        </w:tc>
        <w:tc>
          <w:tcPr>
            <w:tcW w:w="5623"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 xml:space="preserve">За организацию соревнований, олимпиад, </w:t>
            </w:r>
            <w:r w:rsidRPr="00E11344">
              <w:rPr>
                <w:rFonts w:ascii="Times New Roman" w:hAnsi="Times New Roman" w:cs="Times New Roman"/>
                <w:sz w:val="28"/>
                <w:szCs w:val="28"/>
              </w:rPr>
              <w:lastRenderedPageBreak/>
              <w:t>конкурсов</w:t>
            </w:r>
          </w:p>
        </w:tc>
        <w:tc>
          <w:tcPr>
            <w:tcW w:w="2369"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lastRenderedPageBreak/>
              <w:t>150–3500 рублей</w:t>
            </w:r>
          </w:p>
        </w:tc>
      </w:tr>
      <w:tr w:rsidR="004F1564" w:rsidRPr="00E11344" w:rsidTr="00707C1A">
        <w:tc>
          <w:tcPr>
            <w:tcW w:w="9828" w:type="dxa"/>
            <w:gridSpan w:val="4"/>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lastRenderedPageBreak/>
              <w:t>Учебно – вспомогательный персонал:</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1.</w:t>
            </w:r>
          </w:p>
        </w:tc>
        <w:tc>
          <w:tcPr>
            <w:tcW w:w="5594"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работу с архивом</w:t>
            </w:r>
          </w:p>
        </w:tc>
        <w:tc>
          <w:tcPr>
            <w:tcW w:w="2398"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2.</w:t>
            </w:r>
          </w:p>
        </w:tc>
        <w:tc>
          <w:tcPr>
            <w:tcW w:w="5594"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сложность и напряженность выполняемой работы</w:t>
            </w:r>
          </w:p>
        </w:tc>
        <w:tc>
          <w:tcPr>
            <w:tcW w:w="2398"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200–4000 рублей</w:t>
            </w:r>
          </w:p>
        </w:tc>
      </w:tr>
      <w:tr w:rsidR="004F1564" w:rsidRPr="00E11344" w:rsidTr="00707C1A">
        <w:tc>
          <w:tcPr>
            <w:tcW w:w="1836"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3.</w:t>
            </w:r>
          </w:p>
        </w:tc>
        <w:tc>
          <w:tcPr>
            <w:tcW w:w="5594"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выполнение срочных работ</w:t>
            </w:r>
          </w:p>
        </w:tc>
        <w:tc>
          <w:tcPr>
            <w:tcW w:w="2398" w:type="dxa"/>
            <w:gridSpan w:val="2"/>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1000–3500 рублей</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4.</w:t>
            </w:r>
          </w:p>
        </w:tc>
        <w:tc>
          <w:tcPr>
            <w:tcW w:w="5594"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качественную подготовку документации для сдачи всех видов отчётности</w:t>
            </w:r>
          </w:p>
        </w:tc>
        <w:tc>
          <w:tcPr>
            <w:tcW w:w="2398"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1000-5000 рублей</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5.</w:t>
            </w:r>
          </w:p>
        </w:tc>
        <w:tc>
          <w:tcPr>
            <w:tcW w:w="5594"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сопровождение учащихся для участия в олимпиадах, конкурсах, соревнованиях и выставках</w:t>
            </w:r>
          </w:p>
        </w:tc>
        <w:tc>
          <w:tcPr>
            <w:tcW w:w="2398"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1000–3500 рублей</w:t>
            </w:r>
          </w:p>
        </w:tc>
      </w:tr>
      <w:tr w:rsidR="004F1564" w:rsidRPr="00E11344" w:rsidTr="00707C1A">
        <w:tc>
          <w:tcPr>
            <w:tcW w:w="1836"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6.</w:t>
            </w:r>
          </w:p>
        </w:tc>
        <w:tc>
          <w:tcPr>
            <w:tcW w:w="5594" w:type="dxa"/>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качество выполнения работ</w:t>
            </w:r>
          </w:p>
        </w:tc>
        <w:tc>
          <w:tcPr>
            <w:tcW w:w="2398" w:type="dxa"/>
            <w:gridSpan w:val="2"/>
            <w:tcBorders>
              <w:top w:val="single" w:sz="4" w:space="0" w:color="auto"/>
              <w:left w:val="single" w:sz="4" w:space="0" w:color="auto"/>
              <w:bottom w:val="single" w:sz="4" w:space="0" w:color="auto"/>
              <w:right w:val="single" w:sz="4" w:space="0" w:color="auto"/>
            </w:tcBorders>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50-1000 рублей</w:t>
            </w:r>
          </w:p>
        </w:tc>
      </w:tr>
    </w:tbl>
    <w:p w:rsidR="004F156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w:t>
      </w:r>
    </w:p>
    <w:p w:rsidR="004F1564" w:rsidRPr="00E11344" w:rsidRDefault="004F1564" w:rsidP="004F1564">
      <w:pPr>
        <w:ind w:firstLine="567"/>
        <w:jc w:val="center"/>
        <w:rPr>
          <w:rFonts w:ascii="Times New Roman" w:hAnsi="Times New Roman" w:cs="Times New Roman"/>
          <w:sz w:val="28"/>
          <w:szCs w:val="28"/>
        </w:rPr>
      </w:pPr>
      <w:r w:rsidRPr="00E11344">
        <w:rPr>
          <w:rFonts w:ascii="Times New Roman" w:hAnsi="Times New Roman" w:cs="Times New Roman"/>
          <w:sz w:val="28"/>
          <w:szCs w:val="28"/>
        </w:rPr>
        <w:t>Обслуживающий персонал:</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30"/>
        <w:gridCol w:w="1470"/>
      </w:tblGrid>
      <w:tr w:rsidR="004F1564" w:rsidRPr="00E11344" w:rsidTr="00707C1A">
        <w:tc>
          <w:tcPr>
            <w:tcW w:w="1728"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1.</w:t>
            </w:r>
          </w:p>
        </w:tc>
        <w:tc>
          <w:tcPr>
            <w:tcW w:w="663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ликвидацию последствий аварий во время дежурства</w:t>
            </w:r>
          </w:p>
        </w:tc>
        <w:tc>
          <w:tcPr>
            <w:tcW w:w="147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r w:rsidR="004F1564" w:rsidRPr="00E11344" w:rsidTr="00707C1A">
        <w:trPr>
          <w:trHeight w:val="687"/>
        </w:trPr>
        <w:tc>
          <w:tcPr>
            <w:tcW w:w="1728"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2.</w:t>
            </w:r>
          </w:p>
        </w:tc>
        <w:tc>
          <w:tcPr>
            <w:tcW w:w="663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качественное содержание участка в соответствии с требованиями СанПиН</w:t>
            </w:r>
          </w:p>
        </w:tc>
        <w:tc>
          <w:tcPr>
            <w:tcW w:w="147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1000–2500 рублей</w:t>
            </w:r>
          </w:p>
        </w:tc>
      </w:tr>
      <w:tr w:rsidR="004F1564" w:rsidRPr="00E11344" w:rsidTr="00707C1A">
        <w:tc>
          <w:tcPr>
            <w:tcW w:w="1728"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3.</w:t>
            </w:r>
          </w:p>
        </w:tc>
        <w:tc>
          <w:tcPr>
            <w:tcW w:w="663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оперативное и качественное  выполнение заявок по устранению технических неполадок</w:t>
            </w:r>
          </w:p>
        </w:tc>
        <w:tc>
          <w:tcPr>
            <w:tcW w:w="147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500–2500 рублей</w:t>
            </w:r>
          </w:p>
        </w:tc>
      </w:tr>
      <w:tr w:rsidR="004F1564" w:rsidRPr="00E11344" w:rsidTr="00707C1A">
        <w:tc>
          <w:tcPr>
            <w:tcW w:w="1728"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4.</w:t>
            </w:r>
          </w:p>
        </w:tc>
        <w:tc>
          <w:tcPr>
            <w:tcW w:w="663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проведение генеральных уборок</w:t>
            </w:r>
          </w:p>
        </w:tc>
        <w:tc>
          <w:tcPr>
            <w:tcW w:w="147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r w:rsidR="004F1564" w:rsidRPr="00E11344" w:rsidTr="00707C1A">
        <w:tc>
          <w:tcPr>
            <w:tcW w:w="1728" w:type="dxa"/>
          </w:tcPr>
          <w:p w:rsidR="004F1564" w:rsidRPr="00E11344" w:rsidRDefault="004F1564" w:rsidP="00707C1A">
            <w:pPr>
              <w:ind w:firstLine="567"/>
              <w:jc w:val="both"/>
              <w:rPr>
                <w:rFonts w:ascii="Times New Roman" w:hAnsi="Times New Roman" w:cs="Times New Roman"/>
                <w:sz w:val="28"/>
                <w:szCs w:val="28"/>
              </w:rPr>
            </w:pPr>
            <w:r w:rsidRPr="00E11344">
              <w:rPr>
                <w:rFonts w:ascii="Times New Roman" w:hAnsi="Times New Roman" w:cs="Times New Roman"/>
                <w:sz w:val="28"/>
                <w:szCs w:val="28"/>
              </w:rPr>
              <w:t>5.</w:t>
            </w:r>
          </w:p>
        </w:tc>
        <w:tc>
          <w:tcPr>
            <w:tcW w:w="663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За выполнение мелких, косметических ремонтных работ в течение года (побелка, покраска и т. Д.)</w:t>
            </w:r>
          </w:p>
        </w:tc>
        <w:tc>
          <w:tcPr>
            <w:tcW w:w="1470" w:type="dxa"/>
          </w:tcPr>
          <w:p w:rsidR="004F1564" w:rsidRPr="00E11344" w:rsidRDefault="004F1564" w:rsidP="00707C1A">
            <w:pPr>
              <w:jc w:val="both"/>
              <w:rPr>
                <w:rFonts w:ascii="Times New Roman" w:hAnsi="Times New Roman" w:cs="Times New Roman"/>
                <w:sz w:val="28"/>
                <w:szCs w:val="28"/>
              </w:rPr>
            </w:pPr>
            <w:r w:rsidRPr="00E11344">
              <w:rPr>
                <w:rFonts w:ascii="Times New Roman" w:hAnsi="Times New Roman" w:cs="Times New Roman"/>
                <w:sz w:val="28"/>
                <w:szCs w:val="28"/>
              </w:rPr>
              <w:t>150–3500 рублей</w:t>
            </w:r>
          </w:p>
        </w:tc>
      </w:tr>
    </w:tbl>
    <w:p w:rsidR="004F1564" w:rsidRPr="00E11344" w:rsidRDefault="004F1564" w:rsidP="004F1564">
      <w:pPr>
        <w:ind w:firstLine="567"/>
        <w:jc w:val="both"/>
        <w:rPr>
          <w:rFonts w:ascii="Times New Roman" w:hAnsi="Times New Roman" w:cs="Times New Roman"/>
          <w:sz w:val="28"/>
          <w:szCs w:val="28"/>
        </w:rPr>
      </w:pPr>
      <w:r w:rsidRPr="00E11344">
        <w:rPr>
          <w:rFonts w:ascii="Times New Roman" w:hAnsi="Times New Roman" w:cs="Times New Roman"/>
          <w:sz w:val="28"/>
          <w:szCs w:val="28"/>
        </w:rPr>
        <w:t xml:space="preserve">             </w:t>
      </w: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567"/>
        <w:jc w:val="both"/>
        <w:rPr>
          <w:rFonts w:ascii="Times New Roman" w:hAnsi="Times New Roman" w:cs="Times New Roman"/>
          <w:sz w:val="28"/>
          <w:szCs w:val="28"/>
        </w:rPr>
      </w:pPr>
    </w:p>
    <w:p w:rsidR="004F1564" w:rsidRDefault="004F1564" w:rsidP="004F1564">
      <w:pPr>
        <w:ind w:firstLine="7020"/>
        <w:jc w:val="both"/>
        <w:rPr>
          <w:rFonts w:ascii="Times New Roman" w:hAnsi="Times New Roman" w:cs="Times New Roman"/>
          <w:sz w:val="28"/>
          <w:szCs w:val="28"/>
        </w:rPr>
      </w:pPr>
      <w:r>
        <w:rPr>
          <w:rFonts w:ascii="Times New Roman" w:hAnsi="Times New Roman" w:cs="Times New Roman"/>
          <w:sz w:val="28"/>
          <w:szCs w:val="28"/>
        </w:rPr>
        <w:t>Приложение № 6</w:t>
      </w:r>
    </w:p>
    <w:p w:rsidR="004F1564" w:rsidRDefault="004F1564" w:rsidP="004F1564">
      <w:pPr>
        <w:ind w:firstLine="3960"/>
        <w:jc w:val="both"/>
        <w:rPr>
          <w:rFonts w:ascii="Times New Roman" w:hAnsi="Times New Roman" w:cs="Times New Roman"/>
          <w:sz w:val="28"/>
          <w:szCs w:val="28"/>
        </w:rPr>
      </w:pP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работников муниципального</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 –</w:t>
      </w:r>
    </w:p>
    <w:p w:rsidR="004F1564" w:rsidRDefault="004F1564" w:rsidP="004F1564">
      <w:pPr>
        <w:ind w:firstLine="3960"/>
        <w:jc w:val="both"/>
        <w:rPr>
          <w:rFonts w:ascii="Times New Roman" w:hAnsi="Times New Roman" w:cs="Times New Roman"/>
          <w:sz w:val="28"/>
          <w:szCs w:val="28"/>
        </w:rPr>
      </w:pPr>
      <w:r>
        <w:rPr>
          <w:rFonts w:ascii="Times New Roman" w:hAnsi="Times New Roman" w:cs="Times New Roman"/>
          <w:sz w:val="28"/>
          <w:szCs w:val="28"/>
        </w:rPr>
        <w:t>общей общеобразовательной школы № 79</w:t>
      </w:r>
    </w:p>
    <w:p w:rsidR="004F1564" w:rsidRDefault="004F1564" w:rsidP="004F1564">
      <w:pPr>
        <w:ind w:firstLine="567"/>
        <w:jc w:val="both"/>
        <w:rPr>
          <w:rFonts w:ascii="Times New Roman" w:hAnsi="Times New Roman" w:cs="Times New Roman"/>
          <w:sz w:val="28"/>
          <w:szCs w:val="28"/>
        </w:rPr>
      </w:pP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Работникам Учреждения устанавливаются следующие виды выплат компенсационного характера:</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за совмещение профессий (должностей);</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за расширение зон обслуживания;</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 xml:space="preserve">за специфику работы педагогическим работникам: </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за индивидуальное обучение на дому на основании медицинского заключения детей, имеющих ограниченные возможности здоровья в размере 20 % от оклада;</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за работу в ночное время;</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за работу в выходные и нерабочие праздничные дни;</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за сверхурочную работу.</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w:t>
      </w:r>
      <w:r w:rsidRPr="00C35F9E">
        <w:rPr>
          <w:rFonts w:ascii="Times New Roman" w:hAnsi="Times New Roman" w:cs="Times New Roman"/>
          <w:sz w:val="28"/>
          <w:szCs w:val="28"/>
        </w:rPr>
        <w:lastRenderedPageBreak/>
        <w:t>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Доплата за работу в ночное время производится работникам за каждый час работы в ночное время в размере 35% от оклада. Ночным считается время с 10 часов вечера до 6 часов утра.</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 xml:space="preserve">Повышенная оплата  за работу в выходные и нерабочие праздничные дни производится работникам, </w:t>
      </w:r>
      <w:proofErr w:type="spellStart"/>
      <w:r w:rsidRPr="00C35F9E">
        <w:rPr>
          <w:rFonts w:ascii="Times New Roman" w:hAnsi="Times New Roman" w:cs="Times New Roman"/>
          <w:sz w:val="28"/>
          <w:szCs w:val="28"/>
        </w:rPr>
        <w:t>привлекавшимся</w:t>
      </w:r>
      <w:proofErr w:type="spellEnd"/>
      <w:r w:rsidRPr="00C35F9E">
        <w:rPr>
          <w:rFonts w:ascii="Times New Roman" w:hAnsi="Times New Roman" w:cs="Times New Roman"/>
          <w:sz w:val="28"/>
          <w:szCs w:val="28"/>
        </w:rPr>
        <w:t xml:space="preserve"> к работе в выходные и нерабочие праздничные дни. </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Размер доплаты составляет:</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 xml:space="preserve">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w:t>
      </w:r>
      <w:proofErr w:type="gramStart"/>
      <w:r w:rsidRPr="00C35F9E">
        <w:rPr>
          <w:rFonts w:ascii="Times New Roman" w:hAnsi="Times New Roman" w:cs="Times New Roman"/>
          <w:sz w:val="28"/>
          <w:szCs w:val="28"/>
        </w:rPr>
        <w:t>двойной  дневной</w:t>
      </w:r>
      <w:proofErr w:type="gramEnd"/>
      <w:r w:rsidRPr="00C35F9E">
        <w:rPr>
          <w:rFonts w:ascii="Times New Roman" w:hAnsi="Times New Roman" w:cs="Times New Roman"/>
          <w:sz w:val="28"/>
          <w:szCs w:val="28"/>
        </w:rPr>
        <w:t xml:space="preserve"> ставки сверх оклада (должностного оклада), если работа производилась сверх месячной нормы рабочего времени;</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 xml:space="preserve">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w:t>
      </w:r>
      <w:proofErr w:type="gramStart"/>
      <w:r w:rsidRPr="00C35F9E">
        <w:rPr>
          <w:rFonts w:ascii="Times New Roman" w:hAnsi="Times New Roman" w:cs="Times New Roman"/>
          <w:sz w:val="28"/>
          <w:szCs w:val="28"/>
        </w:rPr>
        <w:t>двойной  части</w:t>
      </w:r>
      <w:proofErr w:type="gramEnd"/>
      <w:r w:rsidRPr="00C35F9E">
        <w:rPr>
          <w:rFonts w:ascii="Times New Roman" w:hAnsi="Times New Roman" w:cs="Times New Roman"/>
          <w:sz w:val="28"/>
          <w:szCs w:val="28"/>
        </w:rPr>
        <w:t xml:space="preserve">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4F1564" w:rsidRPr="00C35F9E" w:rsidRDefault="004F1564" w:rsidP="004F1564">
      <w:pPr>
        <w:ind w:firstLine="567"/>
        <w:jc w:val="both"/>
        <w:rPr>
          <w:rFonts w:ascii="Times New Roman" w:hAnsi="Times New Roman" w:cs="Times New Roman"/>
          <w:sz w:val="28"/>
          <w:szCs w:val="28"/>
        </w:rPr>
      </w:pPr>
      <w:r w:rsidRPr="00C35F9E">
        <w:rPr>
          <w:rFonts w:ascii="Times New Roman" w:hAnsi="Times New Roman" w:cs="Times New Roman"/>
          <w:sz w:val="28"/>
          <w:szCs w:val="28"/>
        </w:rPr>
        <w:t>Выплаты компенсационного характера устанавливаются к окладу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w:t>
      </w:r>
    </w:p>
    <w:p w:rsidR="00231F2F" w:rsidRDefault="00231F2F"/>
    <w:sectPr w:rsidR="00231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1B"/>
    <w:rsid w:val="00231F2F"/>
    <w:rsid w:val="004F1564"/>
    <w:rsid w:val="009A621B"/>
    <w:rsid w:val="00EA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9D28C-0800-442A-A1C0-CEECF0CA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56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F1564"/>
    <w:rPr>
      <w:color w:val="008000"/>
    </w:rPr>
  </w:style>
  <w:style w:type="character" w:styleId="a4">
    <w:name w:val="Hyperlink"/>
    <w:basedOn w:val="a0"/>
    <w:rsid w:val="004F1564"/>
    <w:rPr>
      <w:color w:val="0000FF"/>
      <w:u w:val="single"/>
    </w:rPr>
  </w:style>
  <w:style w:type="paragraph" w:customStyle="1" w:styleId="ConsPlusNormal">
    <w:name w:val="ConsPlusNormal"/>
    <w:rsid w:val="004F1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239369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80093.0" TargetMode="External"/><Relationship Id="rId5" Type="http://schemas.openxmlformats.org/officeDocument/2006/relationships/hyperlink" Target="garantF1://12025268.130" TargetMode="External"/><Relationship Id="rId4" Type="http://schemas.openxmlformats.org/officeDocument/2006/relationships/hyperlink" Target="garantF1://8042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11168</Words>
  <Characters>63659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2</cp:revision>
  <dcterms:created xsi:type="dcterms:W3CDTF">2019-07-23T07:57:00Z</dcterms:created>
  <dcterms:modified xsi:type="dcterms:W3CDTF">2019-07-23T07:57:00Z</dcterms:modified>
</cp:coreProperties>
</file>